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5612F" w14:textId="77777777"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14:anchorId="6D613195" wp14:editId="44B825AD">
                <wp:simplePos x="0" y="0"/>
                <wp:positionH relativeFrom="column">
                  <wp:posOffset>-291465</wp:posOffset>
                </wp:positionH>
                <wp:positionV relativeFrom="paragraph">
                  <wp:posOffset>92710</wp:posOffset>
                </wp:positionV>
                <wp:extent cx="18288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B6246" w14:textId="77777777" w:rsidR="00FF11FD" w:rsidRDefault="00FF11FD">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613195" id="_x0000_t202" coordsize="21600,21600" o:spt="202" path="m,l,21600r21600,l21600,xe">
                <v:stroke joinstyle="miter"/>
                <v:path gradientshapeok="t" o:connecttype="rect"/>
              </v:shapetype>
              <v:shape id="Text Box 8" o:spid="_x0000_s1026" type="#_x0000_t202" style="position:absolute;left:0;text-align:left;margin-left:-22.95pt;margin-top:7.3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" stroked="f">
                <v:textbox>
                  <w:txbxContent>
                    <w:p w14:paraId="3EAB6246" w14:textId="77777777" w:rsidR="00FF11FD" w:rsidRDefault="00FF11FD">
                      <w:r>
                        <w:rPr>
                          <w:rFonts w:cs="Arial"/>
                        </w:rPr>
                        <w:t>(National Agreement)</w:t>
                      </w:r>
                    </w:p>
                  </w:txbxContent>
                </v:textbox>
              </v:shape>
            </w:pict>
          </mc:Fallback>
        </mc:AlternateContent>
      </w:r>
    </w:p>
    <w:p w14:paraId="717E061D" w14:textId="77777777" w:rsidR="00610A72" w:rsidRDefault="00610A72">
      <w:pPr>
        <w:jc w:val="center"/>
        <w:rPr>
          <w:rFonts w:cs="Arial"/>
          <w:noProof/>
          <w:lang w:eastAsia="en-GB"/>
        </w:rPr>
      </w:pPr>
    </w:p>
    <w:p w14:paraId="0ABD6FAA" w14:textId="77777777" w:rsidR="002B4603" w:rsidRDefault="00A204CB">
      <w:pPr>
        <w:jc w:val="center"/>
        <w:rPr>
          <w:rFonts w:cs="Arial"/>
          <w:noProof/>
          <w:lang w:eastAsia="en-GB"/>
        </w:rPr>
      </w:pPr>
      <w:r>
        <w:rPr>
          <w:noProof/>
          <w:lang w:eastAsia="en-GB"/>
        </w:rPr>
        <w:drawing>
          <wp:inline distT="0" distB="0" distL="0" distR="0" wp14:anchorId="678A441F" wp14:editId="3E645724">
            <wp:extent cx="2519680" cy="935355"/>
            <wp:effectExtent l="0" t="0" r="0" b="0"/>
            <wp:docPr id="2" name="Picture 1" descr="cid:image001.png@01D33C8B.23336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C8B.23336D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935355"/>
                    </a:xfrm>
                    <a:prstGeom prst="rect">
                      <a:avLst/>
                    </a:prstGeom>
                    <a:noFill/>
                    <a:ln>
                      <a:noFill/>
                    </a:ln>
                  </pic:spPr>
                </pic:pic>
              </a:graphicData>
            </a:graphic>
          </wp:inline>
        </w:drawing>
      </w:r>
    </w:p>
    <w:p w14:paraId="20717A3E" w14:textId="77777777" w:rsidR="002B4603" w:rsidRDefault="002B4603">
      <w:pPr>
        <w:jc w:val="center"/>
        <w:rPr>
          <w:rFonts w:cs="Arial"/>
          <w:noProof/>
          <w:lang w:eastAsia="en-GB"/>
        </w:rPr>
      </w:pPr>
    </w:p>
    <w:p w14:paraId="3C6B59D1" w14:textId="77777777" w:rsidR="002B4603" w:rsidRDefault="002B4603">
      <w:pPr>
        <w:jc w:val="center"/>
        <w:rPr>
          <w:rFonts w:cs="Arial"/>
          <w:noProof/>
          <w:lang w:eastAsia="en-GB"/>
        </w:rPr>
      </w:pPr>
    </w:p>
    <w:p w14:paraId="7D6170BA" w14:textId="77777777" w:rsidR="000354CC" w:rsidRDefault="000354CC">
      <w:pPr>
        <w:pStyle w:val="Heading3"/>
        <w:rPr>
          <w:rFonts w:cs="Arial"/>
          <w:sz w:val="24"/>
        </w:rPr>
      </w:pPr>
    </w:p>
    <w:p w14:paraId="1E2E8C8E" w14:textId="77777777" w:rsidR="00610A72" w:rsidRDefault="00610A72">
      <w:pPr>
        <w:pStyle w:val="Heading3"/>
        <w:rPr>
          <w:rFonts w:cs="Arial"/>
          <w:sz w:val="24"/>
        </w:rPr>
      </w:pPr>
      <w:r>
        <w:rPr>
          <w:rFonts w:cs="Arial"/>
          <w:sz w:val="24"/>
        </w:rPr>
        <w:t>JOB DESCRIPTION</w:t>
      </w:r>
    </w:p>
    <w:p w14:paraId="7AD2D629" w14:textId="77777777"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14:paraId="056ED40A" w14:textId="77777777" w:rsidR="00610A72" w:rsidRDefault="00610A72">
      <w:pPr>
        <w:tabs>
          <w:tab w:val="left" w:pos="2520"/>
          <w:tab w:val="left" w:pos="3600"/>
          <w:tab w:val="left" w:pos="4320"/>
        </w:tabs>
        <w:rPr>
          <w:rFonts w:cs="Arial"/>
        </w:rPr>
      </w:pPr>
    </w:p>
    <w:p w14:paraId="07C941E7" w14:textId="57DD7BBD" w:rsidR="00610A72" w:rsidRDefault="00610A72" w:rsidP="004B7A98">
      <w:pPr>
        <w:tabs>
          <w:tab w:val="left" w:pos="2520"/>
          <w:tab w:val="left" w:pos="3600"/>
          <w:tab w:val="left" w:pos="4320"/>
        </w:tabs>
        <w:jc w:val="both"/>
        <w:rPr>
          <w:rFonts w:cs="Arial"/>
        </w:rPr>
      </w:pPr>
      <w:r>
        <w:rPr>
          <w:rFonts w:cs="Arial"/>
          <w:b/>
          <w:bCs/>
        </w:rPr>
        <w:t>Post Title</w:t>
      </w:r>
      <w:r>
        <w:rPr>
          <w:rFonts w:cs="Arial"/>
        </w:rPr>
        <w:t>:</w:t>
      </w:r>
      <w:r>
        <w:rPr>
          <w:rFonts w:cs="Arial"/>
        </w:rPr>
        <w:tab/>
      </w:r>
      <w:r w:rsidR="004E248A">
        <w:rPr>
          <w:rFonts w:cs="Arial"/>
        </w:rPr>
        <w:t xml:space="preserve">Corporate </w:t>
      </w:r>
      <w:r w:rsidR="00A04600">
        <w:rPr>
          <w:rFonts w:cs="Arial"/>
        </w:rPr>
        <w:t>Contract</w:t>
      </w:r>
      <w:r w:rsidR="00183129">
        <w:rPr>
          <w:rFonts w:cs="Arial"/>
        </w:rPr>
        <w:t>s</w:t>
      </w:r>
      <w:r w:rsidR="00E57A62">
        <w:rPr>
          <w:rFonts w:cs="Arial"/>
        </w:rPr>
        <w:t xml:space="preserve"> </w:t>
      </w:r>
      <w:r w:rsidR="00E27548">
        <w:rPr>
          <w:rFonts w:cs="Arial"/>
        </w:rPr>
        <w:t>M</w:t>
      </w:r>
      <w:r w:rsidR="00C92E27">
        <w:rPr>
          <w:rFonts w:cs="Arial"/>
        </w:rPr>
        <w:t>anager</w:t>
      </w:r>
    </w:p>
    <w:p w14:paraId="4EF1EC38" w14:textId="77777777" w:rsidR="00610A72" w:rsidRDefault="00610A72" w:rsidP="004B7A98">
      <w:pPr>
        <w:tabs>
          <w:tab w:val="left" w:pos="2520"/>
          <w:tab w:val="left" w:pos="3600"/>
          <w:tab w:val="left" w:pos="4320"/>
        </w:tabs>
        <w:jc w:val="both"/>
        <w:rPr>
          <w:rFonts w:cs="Arial"/>
        </w:rPr>
      </w:pPr>
    </w:p>
    <w:p w14:paraId="32000E1D" w14:textId="10BAC778" w:rsidR="00610A72" w:rsidRPr="004B7A98" w:rsidRDefault="00610A72" w:rsidP="004B7A98">
      <w:pPr>
        <w:tabs>
          <w:tab w:val="left" w:pos="2552"/>
          <w:tab w:val="left" w:pos="3600"/>
          <w:tab w:val="left" w:pos="4320"/>
        </w:tabs>
        <w:jc w:val="both"/>
        <w:rPr>
          <w:rFonts w:cs="Arial"/>
        </w:rPr>
      </w:pPr>
      <w:r w:rsidRPr="004B7A98">
        <w:rPr>
          <w:rFonts w:cs="Arial"/>
          <w:b/>
          <w:bCs/>
        </w:rPr>
        <w:t>Scale</w:t>
      </w:r>
      <w:r w:rsidR="00F71CD2" w:rsidRPr="004B7A98">
        <w:rPr>
          <w:rFonts w:cs="Arial"/>
          <w:b/>
          <w:bCs/>
        </w:rPr>
        <w:t xml:space="preserve">                            </w:t>
      </w:r>
      <w:r w:rsidR="00B00D78" w:rsidRPr="004B7A98">
        <w:rPr>
          <w:rFonts w:cs="Arial"/>
        </w:rPr>
        <w:t>Grade L (</w:t>
      </w:r>
      <w:r w:rsidR="004B7A98">
        <w:rPr>
          <w:rFonts w:cs="Arial"/>
        </w:rPr>
        <w:t>N</w:t>
      </w:r>
      <w:r w:rsidR="00B00D78" w:rsidRPr="004B7A98">
        <w:rPr>
          <w:rFonts w:cs="Arial"/>
        </w:rPr>
        <w:t>SCP</w:t>
      </w:r>
      <w:r w:rsidR="00161BB5" w:rsidRPr="004B7A98">
        <w:rPr>
          <w:rFonts w:cs="Arial"/>
        </w:rPr>
        <w:t xml:space="preserve"> 40 to 43) £42,683 to £45,591</w:t>
      </w:r>
      <w:r w:rsidR="0093439D">
        <w:rPr>
          <w:rFonts w:cs="Arial"/>
        </w:rPr>
        <w:t xml:space="preserve"> </w:t>
      </w:r>
      <w:r w:rsidR="00161BB5" w:rsidRPr="004B7A98">
        <w:rPr>
          <w:rFonts w:cs="Arial"/>
        </w:rPr>
        <w:t>per annum</w:t>
      </w:r>
    </w:p>
    <w:p w14:paraId="472A4C58" w14:textId="77777777" w:rsidR="007B6609" w:rsidRPr="004B7A98" w:rsidRDefault="007B6609" w:rsidP="004B7A98">
      <w:pPr>
        <w:tabs>
          <w:tab w:val="left" w:pos="2520"/>
          <w:tab w:val="left" w:pos="3600"/>
          <w:tab w:val="left" w:pos="4320"/>
        </w:tabs>
        <w:jc w:val="both"/>
        <w:rPr>
          <w:rFonts w:cs="Arial"/>
        </w:rPr>
      </w:pPr>
    </w:p>
    <w:p w14:paraId="3CBFB5B1" w14:textId="77777777" w:rsidR="00610A72" w:rsidRPr="004B7A98" w:rsidRDefault="00610A72" w:rsidP="004B7A98">
      <w:pPr>
        <w:tabs>
          <w:tab w:val="left" w:pos="2520"/>
          <w:tab w:val="left" w:pos="3600"/>
          <w:tab w:val="left" w:pos="4320"/>
        </w:tabs>
        <w:jc w:val="both"/>
        <w:rPr>
          <w:rFonts w:cs="Arial"/>
          <w:spacing w:val="-2"/>
        </w:rPr>
      </w:pPr>
      <w:r w:rsidRPr="004B7A98">
        <w:rPr>
          <w:rFonts w:cs="Arial"/>
          <w:b/>
          <w:bCs/>
        </w:rPr>
        <w:t>Post No</w:t>
      </w:r>
      <w:r w:rsidRPr="004B7A98">
        <w:rPr>
          <w:rFonts w:cs="Arial"/>
        </w:rPr>
        <w:tab/>
      </w:r>
      <w:r w:rsidR="004B7A98" w:rsidRPr="004B7A98">
        <w:rPr>
          <w:rFonts w:cs="Arial"/>
        </w:rPr>
        <w:t xml:space="preserve">OCO103 </w:t>
      </w:r>
    </w:p>
    <w:p w14:paraId="21AA2C75" w14:textId="77777777" w:rsidR="00610A72" w:rsidRPr="004B7A98" w:rsidRDefault="00610A72" w:rsidP="004B7A98">
      <w:pPr>
        <w:tabs>
          <w:tab w:val="left" w:pos="2520"/>
          <w:tab w:val="left" w:pos="3600"/>
          <w:tab w:val="left" w:pos="4320"/>
        </w:tabs>
        <w:jc w:val="both"/>
        <w:rPr>
          <w:rFonts w:cs="Arial"/>
        </w:rPr>
      </w:pPr>
    </w:p>
    <w:p w14:paraId="18784039" w14:textId="77777777" w:rsidR="00610A72" w:rsidRPr="004B7A98" w:rsidRDefault="00610A72" w:rsidP="004B7A98">
      <w:pPr>
        <w:tabs>
          <w:tab w:val="left" w:pos="2520"/>
          <w:tab w:val="left" w:pos="3600"/>
          <w:tab w:val="left" w:pos="4320"/>
        </w:tabs>
        <w:jc w:val="both"/>
        <w:rPr>
          <w:rFonts w:cs="Arial"/>
        </w:rPr>
      </w:pPr>
      <w:r w:rsidRPr="004B7A98">
        <w:rPr>
          <w:rFonts w:cs="Arial"/>
          <w:b/>
          <w:bCs/>
        </w:rPr>
        <w:t>Service</w:t>
      </w:r>
      <w:r w:rsidRPr="004B7A98">
        <w:rPr>
          <w:rFonts w:cs="Arial"/>
        </w:rPr>
        <w:t>:</w:t>
      </w:r>
      <w:r w:rsidRPr="004B7A98">
        <w:rPr>
          <w:rFonts w:cs="Arial"/>
        </w:rPr>
        <w:tab/>
      </w:r>
      <w:r w:rsidR="00C92E27" w:rsidRPr="004B7A98">
        <w:rPr>
          <w:rFonts w:cs="Arial"/>
        </w:rPr>
        <w:t>Operation</w:t>
      </w:r>
      <w:r w:rsidR="000B3183" w:rsidRPr="004B7A98">
        <w:rPr>
          <w:rFonts w:cs="Arial"/>
        </w:rPr>
        <w:t>s</w:t>
      </w:r>
      <w:r w:rsidRPr="004B7A98">
        <w:rPr>
          <w:rFonts w:cs="Arial"/>
        </w:rPr>
        <w:t xml:space="preserve"> </w:t>
      </w:r>
    </w:p>
    <w:p w14:paraId="58449BA1" w14:textId="77777777" w:rsidR="00610A72" w:rsidRDefault="00610A72">
      <w:pPr>
        <w:tabs>
          <w:tab w:val="left" w:pos="2520"/>
          <w:tab w:val="left" w:pos="3600"/>
          <w:tab w:val="left" w:pos="4320"/>
        </w:tabs>
        <w:rPr>
          <w:rFonts w:cs="Arial"/>
        </w:rPr>
      </w:pPr>
      <w:bookmarkStart w:id="0" w:name="_GoBack"/>
      <w:bookmarkEnd w:id="0"/>
    </w:p>
    <w:p w14:paraId="5B134FEB" w14:textId="77777777"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14:paraId="0EEDE1CF" w14:textId="77777777" w:rsidR="00610A72" w:rsidRDefault="00610A72">
      <w:pPr>
        <w:tabs>
          <w:tab w:val="left" w:pos="2520"/>
          <w:tab w:val="left" w:pos="3600"/>
          <w:tab w:val="left" w:pos="4320"/>
        </w:tabs>
        <w:rPr>
          <w:rFonts w:cs="Arial"/>
          <w:spacing w:val="-2"/>
        </w:rPr>
      </w:pPr>
    </w:p>
    <w:p w14:paraId="56FC8A34" w14:textId="77777777" w:rsidR="00610A72" w:rsidRDefault="00610A72" w:rsidP="004B7A98">
      <w:pPr>
        <w:tabs>
          <w:tab w:val="left" w:pos="2127"/>
          <w:tab w:val="left" w:pos="3600"/>
          <w:tab w:val="left" w:pos="4320"/>
        </w:tabs>
        <w:jc w:val="both"/>
        <w:rPr>
          <w:rFonts w:cs="Arial"/>
          <w:bCs/>
          <w:spacing w:val="-2"/>
        </w:rPr>
      </w:pPr>
      <w:r>
        <w:rPr>
          <w:rFonts w:cs="Arial"/>
          <w:b/>
          <w:spacing w:val="-2"/>
        </w:rPr>
        <w:t>Responsible to</w:t>
      </w:r>
      <w:r>
        <w:rPr>
          <w:rFonts w:cs="Arial"/>
          <w:bCs/>
          <w:spacing w:val="-2"/>
        </w:rPr>
        <w:t>:</w:t>
      </w:r>
      <w:r>
        <w:rPr>
          <w:rFonts w:cs="Arial"/>
          <w:bCs/>
          <w:spacing w:val="-2"/>
        </w:rPr>
        <w:tab/>
      </w:r>
      <w:r w:rsidR="004E248A">
        <w:rPr>
          <w:rFonts w:cs="Arial"/>
          <w:bCs/>
          <w:spacing w:val="-2"/>
        </w:rPr>
        <w:t xml:space="preserve"> </w:t>
      </w:r>
      <w:r w:rsidR="00E57A62">
        <w:rPr>
          <w:rFonts w:cs="Arial"/>
          <w:bCs/>
          <w:spacing w:val="-2"/>
        </w:rPr>
        <w:t xml:space="preserve">Group Manager </w:t>
      </w:r>
      <w:r w:rsidR="00FA1725">
        <w:rPr>
          <w:rFonts w:cs="Arial"/>
          <w:bCs/>
          <w:spacing w:val="-2"/>
        </w:rPr>
        <w:t xml:space="preserve">- </w:t>
      </w:r>
      <w:r w:rsidR="00E57A62">
        <w:rPr>
          <w:rFonts w:cs="Arial"/>
          <w:bCs/>
          <w:spacing w:val="-2"/>
        </w:rPr>
        <w:t>Neighbourhood Services</w:t>
      </w:r>
    </w:p>
    <w:p w14:paraId="314EDC16" w14:textId="77777777" w:rsidR="00610A72" w:rsidRDefault="00610A72" w:rsidP="004B7A98">
      <w:pPr>
        <w:tabs>
          <w:tab w:val="left" w:pos="2520"/>
          <w:tab w:val="left" w:pos="3600"/>
          <w:tab w:val="left" w:pos="4320"/>
        </w:tabs>
        <w:jc w:val="both"/>
        <w:rPr>
          <w:rFonts w:cs="Arial"/>
          <w:bCs/>
          <w:spacing w:val="-2"/>
        </w:rPr>
      </w:pPr>
    </w:p>
    <w:p w14:paraId="395E00C0" w14:textId="77777777" w:rsidR="00610A72" w:rsidRDefault="00610A72" w:rsidP="004B7A98">
      <w:pPr>
        <w:tabs>
          <w:tab w:val="left" w:pos="2520"/>
          <w:tab w:val="left" w:pos="3600"/>
          <w:tab w:val="left" w:pos="4320"/>
        </w:tabs>
        <w:jc w:val="both"/>
        <w:rPr>
          <w:rFonts w:cs="Arial"/>
          <w:bCs/>
          <w:spacing w:val="-2"/>
        </w:rPr>
      </w:pPr>
    </w:p>
    <w:p w14:paraId="664F8789" w14:textId="77777777" w:rsidR="00FA1725" w:rsidRPr="00FA1725" w:rsidRDefault="00610A72" w:rsidP="004B7A98">
      <w:pPr>
        <w:tabs>
          <w:tab w:val="left" w:pos="2127"/>
          <w:tab w:val="left" w:pos="3600"/>
          <w:tab w:val="left" w:pos="4320"/>
        </w:tabs>
        <w:jc w:val="both"/>
        <w:rPr>
          <w:rFonts w:cs="Arial"/>
        </w:rPr>
      </w:pPr>
      <w:r>
        <w:rPr>
          <w:rFonts w:cs="Arial"/>
          <w:b/>
          <w:spacing w:val="-2"/>
        </w:rPr>
        <w:t>Responsible for</w:t>
      </w:r>
      <w:r>
        <w:rPr>
          <w:rFonts w:cs="Arial"/>
          <w:bCs/>
          <w:spacing w:val="-2"/>
        </w:rPr>
        <w:t>:</w:t>
      </w:r>
      <w:r w:rsidR="00FA1725">
        <w:rPr>
          <w:rFonts w:cs="Arial"/>
          <w:bCs/>
          <w:spacing w:val="-2"/>
        </w:rPr>
        <w:tab/>
      </w:r>
      <w:r w:rsidR="00FA1725">
        <w:rPr>
          <w:rFonts w:cs="Arial"/>
        </w:rPr>
        <w:t xml:space="preserve">Designated </w:t>
      </w:r>
      <w:r w:rsidR="00FA1725" w:rsidRPr="00FA1725">
        <w:rPr>
          <w:rFonts w:cs="Arial"/>
        </w:rPr>
        <w:t>employees wi</w:t>
      </w:r>
      <w:r w:rsidR="00F02A38">
        <w:rPr>
          <w:rFonts w:cs="Arial"/>
        </w:rPr>
        <w:t>thin the allocated service area</w:t>
      </w:r>
      <w:r w:rsidR="00FA1725" w:rsidRPr="00FA1725">
        <w:rPr>
          <w:rFonts w:cs="Arial"/>
        </w:rPr>
        <w:t xml:space="preserve">, in </w:t>
      </w:r>
      <w:r w:rsidR="00FA1725" w:rsidRPr="00FA1725">
        <w:rPr>
          <w:rFonts w:cs="Arial"/>
        </w:rPr>
        <w:tab/>
        <w:t>particular:</w:t>
      </w:r>
    </w:p>
    <w:p w14:paraId="140F7F0B" w14:textId="77777777" w:rsidR="00FA1725" w:rsidRPr="00FA1725" w:rsidRDefault="00FA1725" w:rsidP="004B7A98">
      <w:pPr>
        <w:tabs>
          <w:tab w:val="left" w:pos="2127"/>
          <w:tab w:val="left" w:pos="3600"/>
          <w:tab w:val="left" w:pos="4320"/>
        </w:tabs>
        <w:jc w:val="both"/>
        <w:rPr>
          <w:rFonts w:cs="Arial"/>
        </w:rPr>
      </w:pPr>
      <w:r w:rsidRPr="00FA1725">
        <w:rPr>
          <w:rFonts w:cs="Arial"/>
        </w:rPr>
        <w:tab/>
        <w:t xml:space="preserve">Recycling </w:t>
      </w:r>
      <w:r>
        <w:rPr>
          <w:rFonts w:cs="Arial"/>
        </w:rPr>
        <w:t>and</w:t>
      </w:r>
      <w:r w:rsidRPr="00FA1725">
        <w:rPr>
          <w:rFonts w:cs="Arial"/>
        </w:rPr>
        <w:t xml:space="preserve"> Waste Operations Officer</w:t>
      </w:r>
    </w:p>
    <w:p w14:paraId="31898E88" w14:textId="77777777" w:rsidR="00FA1725" w:rsidRPr="00FA1725" w:rsidRDefault="00FA1725" w:rsidP="004B7A98">
      <w:pPr>
        <w:tabs>
          <w:tab w:val="left" w:pos="2127"/>
          <w:tab w:val="left" w:pos="3600"/>
          <w:tab w:val="left" w:pos="4320"/>
        </w:tabs>
        <w:jc w:val="both"/>
        <w:rPr>
          <w:rFonts w:cs="Arial"/>
        </w:rPr>
      </w:pPr>
      <w:r w:rsidRPr="00FA1725">
        <w:rPr>
          <w:rFonts w:cs="Arial"/>
        </w:rPr>
        <w:tab/>
      </w:r>
      <w:r>
        <w:rPr>
          <w:rFonts w:cs="Arial"/>
        </w:rPr>
        <w:t>Car Parking Manager</w:t>
      </w:r>
    </w:p>
    <w:p w14:paraId="052DC077" w14:textId="77777777" w:rsidR="00FA1725" w:rsidRPr="00FA1725" w:rsidRDefault="00FA1725" w:rsidP="004B7A98">
      <w:pPr>
        <w:tabs>
          <w:tab w:val="left" w:pos="2127"/>
          <w:tab w:val="left" w:pos="3600"/>
          <w:tab w:val="left" w:pos="4320"/>
        </w:tabs>
        <w:jc w:val="both"/>
        <w:rPr>
          <w:rFonts w:cs="Arial"/>
        </w:rPr>
      </w:pPr>
      <w:r w:rsidRPr="00FA1725">
        <w:rPr>
          <w:rFonts w:cs="Arial"/>
        </w:rPr>
        <w:tab/>
      </w:r>
      <w:r>
        <w:rPr>
          <w:rFonts w:cs="Arial"/>
        </w:rPr>
        <w:t>Quality and Performance Officer</w:t>
      </w:r>
    </w:p>
    <w:p w14:paraId="473D4C87" w14:textId="77777777" w:rsidR="00FA1725" w:rsidRPr="00FA1725" w:rsidRDefault="00FA1725" w:rsidP="004B7A98">
      <w:pPr>
        <w:tabs>
          <w:tab w:val="left" w:pos="2520"/>
          <w:tab w:val="left" w:pos="3600"/>
          <w:tab w:val="left" w:pos="4320"/>
        </w:tabs>
        <w:jc w:val="both"/>
        <w:rPr>
          <w:rFonts w:cs="Arial"/>
        </w:rPr>
      </w:pPr>
      <w:r w:rsidRPr="00FA1725">
        <w:rPr>
          <w:rFonts w:cs="Arial"/>
        </w:rPr>
        <w:tab/>
      </w:r>
    </w:p>
    <w:p w14:paraId="15ADB2D5" w14:textId="77777777" w:rsidR="00610A72" w:rsidRPr="007E4BCA" w:rsidRDefault="007E4BCA" w:rsidP="00EF70A4">
      <w:pPr>
        <w:pStyle w:val="EndnoteText"/>
        <w:tabs>
          <w:tab w:val="left" w:pos="2520"/>
          <w:tab w:val="left" w:pos="3600"/>
          <w:tab w:val="left" w:pos="4320"/>
        </w:tabs>
        <w:jc w:val="both"/>
        <w:rPr>
          <w:rFonts w:cs="Arial"/>
          <w:bCs/>
        </w:rPr>
      </w:pPr>
      <w:r>
        <w:rPr>
          <w:rFonts w:cs="Arial"/>
          <w:b/>
          <w:bCs/>
        </w:rPr>
        <w:t xml:space="preserve">Key Relationships: </w:t>
      </w:r>
      <w:r w:rsidR="00EB0C43">
        <w:rPr>
          <w:rFonts w:cs="Arial"/>
          <w:bCs/>
        </w:rPr>
        <w:t xml:space="preserve">Stafford Borough </w:t>
      </w:r>
      <w:r w:rsidR="00810B73">
        <w:rPr>
          <w:rFonts w:cs="Arial"/>
          <w:bCs/>
        </w:rPr>
        <w:t>Council’s</w:t>
      </w:r>
      <w:r w:rsidR="00810B73" w:rsidRPr="00FA1725">
        <w:rPr>
          <w:rFonts w:cs="Arial"/>
          <w:bCs/>
        </w:rPr>
        <w:t xml:space="preserve"> Cabinet, Scrutiny Committee, </w:t>
      </w:r>
      <w:r w:rsidR="00EF70A4">
        <w:rPr>
          <w:rFonts w:cs="Arial"/>
          <w:bCs/>
        </w:rPr>
        <w:t xml:space="preserve">  </w:t>
      </w:r>
      <w:r w:rsidR="004E248A" w:rsidRPr="004E248A">
        <w:rPr>
          <w:rFonts w:cs="Arial"/>
          <w:bCs/>
        </w:rPr>
        <w:t>Elected Members,</w:t>
      </w:r>
      <w:r w:rsidR="004E248A">
        <w:rPr>
          <w:rFonts w:cs="Arial"/>
          <w:b/>
          <w:bCs/>
        </w:rPr>
        <w:t xml:space="preserve"> </w:t>
      </w:r>
      <w:r w:rsidR="00D52CA1">
        <w:rPr>
          <w:rFonts w:cs="Arial"/>
          <w:bCs/>
        </w:rPr>
        <w:t xml:space="preserve">Head of Governance, </w:t>
      </w:r>
      <w:r>
        <w:rPr>
          <w:rFonts w:cs="Arial"/>
          <w:bCs/>
        </w:rPr>
        <w:t xml:space="preserve">Heads of Service, Group and Service Managers, </w:t>
      </w:r>
      <w:r w:rsidR="004E248A">
        <w:rPr>
          <w:rFonts w:cs="Arial"/>
          <w:bCs/>
        </w:rPr>
        <w:t>Contract Providers</w:t>
      </w:r>
      <w:r>
        <w:rPr>
          <w:rFonts w:cs="Arial"/>
          <w:bCs/>
        </w:rPr>
        <w:t xml:space="preserve">, </w:t>
      </w:r>
      <w:r w:rsidR="004C78CD">
        <w:rPr>
          <w:rFonts w:cs="Arial"/>
          <w:bCs/>
        </w:rPr>
        <w:t xml:space="preserve">Partnering Boards, </w:t>
      </w:r>
      <w:r>
        <w:rPr>
          <w:rFonts w:cs="Arial"/>
          <w:bCs/>
        </w:rPr>
        <w:t xml:space="preserve">Service Users, </w:t>
      </w:r>
      <w:r w:rsidR="00810B73">
        <w:rPr>
          <w:rFonts w:cs="Arial"/>
          <w:bCs/>
        </w:rPr>
        <w:t xml:space="preserve">Volunteers, Internal and External </w:t>
      </w:r>
      <w:r>
        <w:rPr>
          <w:rFonts w:cs="Arial"/>
          <w:bCs/>
        </w:rPr>
        <w:t>Partners</w:t>
      </w:r>
      <w:r w:rsidR="00601338">
        <w:rPr>
          <w:rFonts w:cs="Arial"/>
          <w:bCs/>
        </w:rPr>
        <w:t xml:space="preserve"> including Staffordshire County Council </w:t>
      </w:r>
      <w:r w:rsidR="00814C85">
        <w:rPr>
          <w:rFonts w:cs="Arial"/>
          <w:bCs/>
        </w:rPr>
        <w:t xml:space="preserve">Corporate </w:t>
      </w:r>
      <w:r w:rsidR="00601338">
        <w:rPr>
          <w:rFonts w:cs="Arial"/>
          <w:bCs/>
        </w:rPr>
        <w:t xml:space="preserve">Procurement </w:t>
      </w:r>
      <w:r w:rsidR="00814C85">
        <w:rPr>
          <w:rFonts w:cs="Arial"/>
          <w:bCs/>
        </w:rPr>
        <w:t>Services</w:t>
      </w:r>
    </w:p>
    <w:p w14:paraId="43B25C69" w14:textId="77777777" w:rsidR="00746CB2" w:rsidRDefault="00746CB2" w:rsidP="004B7A98">
      <w:pPr>
        <w:tabs>
          <w:tab w:val="left" w:pos="2520"/>
          <w:tab w:val="left" w:pos="3600"/>
          <w:tab w:val="left" w:pos="4320"/>
        </w:tabs>
        <w:jc w:val="both"/>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610A72" w14:paraId="7389E92B" w14:textId="77777777">
        <w:tc>
          <w:tcPr>
            <w:tcW w:w="9245" w:type="dxa"/>
          </w:tcPr>
          <w:p w14:paraId="2C90097A" w14:textId="77777777" w:rsidR="00610A72" w:rsidRDefault="00610A72" w:rsidP="004B7A98">
            <w:pPr>
              <w:tabs>
                <w:tab w:val="left" w:pos="2520"/>
                <w:tab w:val="left" w:pos="3600"/>
                <w:tab w:val="left" w:pos="4320"/>
              </w:tabs>
              <w:jc w:val="both"/>
              <w:rPr>
                <w:rFonts w:cs="Arial"/>
              </w:rPr>
            </w:pPr>
          </w:p>
          <w:p w14:paraId="2CC8654A" w14:textId="77777777" w:rsidR="004E248A" w:rsidRDefault="00610A72" w:rsidP="004B7A98">
            <w:pPr>
              <w:tabs>
                <w:tab w:val="left" w:pos="2520"/>
                <w:tab w:val="left" w:pos="3600"/>
                <w:tab w:val="left" w:pos="4320"/>
              </w:tabs>
              <w:ind w:left="2520" w:hanging="2520"/>
              <w:jc w:val="both"/>
              <w:rPr>
                <w:rFonts w:cs="Arial"/>
              </w:rPr>
            </w:pPr>
            <w:r>
              <w:rPr>
                <w:rFonts w:cs="Arial"/>
                <w:b/>
                <w:bCs/>
              </w:rPr>
              <w:t>Job Purpose</w:t>
            </w:r>
            <w:r>
              <w:rPr>
                <w:rFonts w:cs="Arial"/>
              </w:rPr>
              <w:t>:</w:t>
            </w:r>
            <w:r w:rsidR="00596354">
              <w:rPr>
                <w:rFonts w:cs="Arial"/>
              </w:rPr>
              <w:t xml:space="preserve"> </w:t>
            </w:r>
          </w:p>
          <w:p w14:paraId="1EE284CD" w14:textId="45DAD06C" w:rsidR="00A04600" w:rsidRDefault="00A04600" w:rsidP="004B7A98">
            <w:pPr>
              <w:tabs>
                <w:tab w:val="left" w:pos="0"/>
                <w:tab w:val="left" w:pos="3600"/>
                <w:tab w:val="left" w:pos="4320"/>
              </w:tabs>
              <w:jc w:val="both"/>
              <w:rPr>
                <w:rFonts w:cs="Arial"/>
                <w:spacing w:val="-2"/>
              </w:rPr>
            </w:pPr>
            <w:r w:rsidRPr="00810B73">
              <w:rPr>
                <w:rFonts w:cs="Arial"/>
              </w:rPr>
              <w:t xml:space="preserve">To manage </w:t>
            </w:r>
            <w:r w:rsidR="00E27548">
              <w:rPr>
                <w:rFonts w:cs="Arial"/>
              </w:rPr>
              <w:t xml:space="preserve">and support </w:t>
            </w:r>
            <w:r>
              <w:rPr>
                <w:rFonts w:cs="Arial"/>
              </w:rPr>
              <w:t xml:space="preserve">key corporate contracts to agreed service level specifications and standards; </w:t>
            </w:r>
            <w:r w:rsidRPr="00810B73">
              <w:rPr>
                <w:rFonts w:cs="Arial"/>
              </w:rPr>
              <w:t>identify and manage risks that may arise through the operatio</w:t>
            </w:r>
            <w:r>
              <w:rPr>
                <w:rFonts w:cs="Arial"/>
              </w:rPr>
              <w:t>n of the contract and implement</w:t>
            </w:r>
            <w:r w:rsidRPr="00810B73">
              <w:rPr>
                <w:rFonts w:cs="Arial"/>
              </w:rPr>
              <w:t xml:space="preserve"> robust financial and operational controls.</w:t>
            </w:r>
          </w:p>
          <w:p w14:paraId="730D79CC" w14:textId="77777777" w:rsidR="00A04600" w:rsidRPr="00810B73" w:rsidRDefault="00A04600" w:rsidP="004B7A98">
            <w:pPr>
              <w:tabs>
                <w:tab w:val="left" w:pos="0"/>
                <w:tab w:val="left" w:pos="3600"/>
                <w:tab w:val="left" w:pos="4320"/>
              </w:tabs>
              <w:jc w:val="both"/>
              <w:rPr>
                <w:rFonts w:cs="Arial"/>
              </w:rPr>
            </w:pPr>
            <w:r w:rsidRPr="00810B73">
              <w:rPr>
                <w:rFonts w:cs="Arial"/>
              </w:rPr>
              <w:t xml:space="preserve">To provide contract management advice to the </w:t>
            </w:r>
            <w:r>
              <w:rPr>
                <w:rFonts w:cs="Arial"/>
              </w:rPr>
              <w:t>Council</w:t>
            </w:r>
            <w:r w:rsidRPr="00810B73">
              <w:rPr>
                <w:rFonts w:cs="Arial"/>
              </w:rPr>
              <w:t>, ensuring that arrangements are in place for effective contract management.</w:t>
            </w:r>
          </w:p>
          <w:p w14:paraId="67067254" w14:textId="3F6ED465" w:rsidR="00934E75" w:rsidRDefault="00E27548" w:rsidP="004B7A98">
            <w:pPr>
              <w:tabs>
                <w:tab w:val="left" w:pos="0"/>
                <w:tab w:val="left" w:pos="3600"/>
                <w:tab w:val="left" w:pos="4320"/>
              </w:tabs>
              <w:jc w:val="both"/>
              <w:rPr>
                <w:rFonts w:cs="Arial"/>
              </w:rPr>
            </w:pPr>
            <w:r>
              <w:rPr>
                <w:rFonts w:cs="Arial"/>
              </w:rPr>
              <w:t xml:space="preserve">To provide </w:t>
            </w:r>
            <w:r w:rsidR="00810B73" w:rsidRPr="00810B73">
              <w:rPr>
                <w:rFonts w:cs="Arial"/>
              </w:rPr>
              <w:t xml:space="preserve">effective procurement </w:t>
            </w:r>
            <w:r>
              <w:rPr>
                <w:rFonts w:cs="Arial"/>
              </w:rPr>
              <w:t xml:space="preserve">support in partnership </w:t>
            </w:r>
            <w:r w:rsidR="00D912DC" w:rsidRPr="00D912DC">
              <w:rPr>
                <w:rFonts w:cs="Arial"/>
              </w:rPr>
              <w:t>with Staffordshire County Council’s Corporate Procurement Services</w:t>
            </w:r>
            <w:r w:rsidR="00D912DC">
              <w:rPr>
                <w:rFonts w:cs="Arial"/>
              </w:rPr>
              <w:t xml:space="preserve">, </w:t>
            </w:r>
            <w:r w:rsidR="00934E75">
              <w:rPr>
                <w:rFonts w:cs="Arial"/>
              </w:rPr>
              <w:t xml:space="preserve">to ensure the delivery and provision of </w:t>
            </w:r>
            <w:r w:rsidR="00814C85">
              <w:rPr>
                <w:rFonts w:cs="Arial"/>
              </w:rPr>
              <w:t xml:space="preserve">compliant, </w:t>
            </w:r>
            <w:r w:rsidR="00934E75">
              <w:rPr>
                <w:rFonts w:cs="Arial"/>
              </w:rPr>
              <w:t>affordable, high quality and effective contracts</w:t>
            </w:r>
            <w:r w:rsidR="0014360F">
              <w:rPr>
                <w:rFonts w:cs="Arial"/>
              </w:rPr>
              <w:t>.</w:t>
            </w:r>
          </w:p>
          <w:p w14:paraId="7D5CFE04" w14:textId="77777777" w:rsidR="00610A72" w:rsidRDefault="00610A72" w:rsidP="004B7A98">
            <w:pPr>
              <w:tabs>
                <w:tab w:val="left" w:pos="0"/>
                <w:tab w:val="left" w:pos="3600"/>
                <w:tab w:val="left" w:pos="4320"/>
              </w:tabs>
              <w:jc w:val="both"/>
              <w:rPr>
                <w:rFonts w:cs="Arial"/>
                <w:spacing w:val="-2"/>
              </w:rPr>
            </w:pPr>
          </w:p>
        </w:tc>
      </w:tr>
    </w:tbl>
    <w:p w14:paraId="0CC3116F" w14:textId="77777777" w:rsidR="00610A72" w:rsidRDefault="00610A72" w:rsidP="004B7A98">
      <w:pPr>
        <w:tabs>
          <w:tab w:val="left" w:pos="2520"/>
          <w:tab w:val="left" w:pos="3600"/>
          <w:tab w:val="left" w:pos="4320"/>
        </w:tabs>
        <w:jc w:val="both"/>
        <w:rPr>
          <w:rFonts w:cs="Arial"/>
          <w:spacing w:val="-2"/>
        </w:rPr>
      </w:pPr>
    </w:p>
    <w:p w14:paraId="328077B6" w14:textId="77777777" w:rsidR="00161BB5" w:rsidRDefault="00161BB5">
      <w:pPr>
        <w:widowControl/>
        <w:overflowPunct/>
        <w:autoSpaceDE/>
        <w:autoSpaceDN/>
        <w:adjustRightInd/>
        <w:textAlignment w:val="auto"/>
        <w:rPr>
          <w:rFonts w:cs="Arial"/>
          <w:b/>
          <w:bCs/>
        </w:rPr>
      </w:pPr>
      <w:r>
        <w:rPr>
          <w:rFonts w:cs="Arial"/>
          <w:b/>
          <w:bCs/>
        </w:rPr>
        <w:br w:type="page"/>
      </w:r>
    </w:p>
    <w:p w14:paraId="057D574A" w14:textId="77777777" w:rsidR="00610A72" w:rsidRDefault="00610A72" w:rsidP="004B7A98">
      <w:pPr>
        <w:tabs>
          <w:tab w:val="left" w:pos="2520"/>
          <w:tab w:val="left" w:pos="3600"/>
          <w:tab w:val="left" w:pos="4320"/>
        </w:tabs>
        <w:jc w:val="both"/>
        <w:rPr>
          <w:rFonts w:cs="Arial"/>
        </w:rPr>
      </w:pPr>
      <w:r>
        <w:rPr>
          <w:rFonts w:cs="Arial"/>
          <w:b/>
          <w:bCs/>
        </w:rPr>
        <w:lastRenderedPageBreak/>
        <w:t>Main Duties and Responsibilities</w:t>
      </w:r>
      <w:r>
        <w:rPr>
          <w:rFonts w:cs="Arial"/>
        </w:rPr>
        <w:t>:</w:t>
      </w:r>
    </w:p>
    <w:p w14:paraId="348A6104" w14:textId="77777777" w:rsidR="009B3535" w:rsidRDefault="009B3535" w:rsidP="004B7A98">
      <w:pPr>
        <w:tabs>
          <w:tab w:val="left" w:pos="2520"/>
          <w:tab w:val="left" w:pos="3600"/>
          <w:tab w:val="left" w:pos="4320"/>
        </w:tabs>
        <w:jc w:val="both"/>
        <w:rPr>
          <w:rFonts w:cs="Arial"/>
        </w:rPr>
      </w:pPr>
    </w:p>
    <w:p w14:paraId="3BB89398" w14:textId="386DDDF1" w:rsidR="000D4F97" w:rsidRPr="000D4F97" w:rsidRDefault="009B3535" w:rsidP="004B7A98">
      <w:pPr>
        <w:tabs>
          <w:tab w:val="left" w:pos="2520"/>
          <w:tab w:val="left" w:pos="3600"/>
          <w:tab w:val="left" w:pos="4320"/>
        </w:tabs>
        <w:ind w:left="284" w:hanging="284"/>
        <w:jc w:val="both"/>
        <w:rPr>
          <w:rFonts w:cs="Arial"/>
        </w:rPr>
      </w:pPr>
      <w:r>
        <w:rPr>
          <w:rFonts w:cs="Arial"/>
        </w:rPr>
        <w:t xml:space="preserve">1 </w:t>
      </w:r>
      <w:r w:rsidR="00934E75">
        <w:rPr>
          <w:rFonts w:cs="Arial"/>
        </w:rPr>
        <w:tab/>
      </w:r>
      <w:r w:rsidR="000D4F97" w:rsidRPr="000D4F97">
        <w:rPr>
          <w:rFonts w:cs="Arial"/>
        </w:rPr>
        <w:t>Responsible for all aspects of contract management of key Council contracts to ensure that corporate contract outcomes and targets are achieved on time, in      budget, and to a consistently high standard</w:t>
      </w:r>
      <w:r w:rsidR="00E27548">
        <w:rPr>
          <w:rFonts w:cs="Arial"/>
        </w:rPr>
        <w:t xml:space="preserve"> to the benefit of residents of Stafford Borough</w:t>
      </w:r>
      <w:r w:rsidR="000D4F97" w:rsidRPr="000D4F97">
        <w:rPr>
          <w:rFonts w:cs="Arial"/>
        </w:rPr>
        <w:t>. The key contracts include:</w:t>
      </w:r>
    </w:p>
    <w:p w14:paraId="33031073" w14:textId="77777777" w:rsidR="000D4F97" w:rsidRPr="000D4F97" w:rsidRDefault="000D4F97" w:rsidP="004B7A98">
      <w:pPr>
        <w:tabs>
          <w:tab w:val="left" w:pos="2520"/>
          <w:tab w:val="left" w:pos="3600"/>
          <w:tab w:val="left" w:pos="4320"/>
        </w:tabs>
        <w:ind w:left="432" w:hanging="432"/>
        <w:jc w:val="both"/>
        <w:rPr>
          <w:rFonts w:cs="Arial"/>
        </w:rPr>
      </w:pPr>
    </w:p>
    <w:p w14:paraId="179AEAA4" w14:textId="77777777" w:rsidR="000D4F97" w:rsidRPr="000D4F97" w:rsidRDefault="000D4F97" w:rsidP="004B7A98">
      <w:pPr>
        <w:numPr>
          <w:ilvl w:val="0"/>
          <w:numId w:val="8"/>
        </w:numPr>
        <w:tabs>
          <w:tab w:val="left" w:pos="2520"/>
          <w:tab w:val="left" w:pos="3600"/>
          <w:tab w:val="left" w:pos="4320"/>
        </w:tabs>
        <w:jc w:val="both"/>
        <w:rPr>
          <w:rFonts w:cs="Arial"/>
        </w:rPr>
      </w:pPr>
      <w:r w:rsidRPr="000D4F97">
        <w:rPr>
          <w:rFonts w:cs="Arial"/>
        </w:rPr>
        <w:t>Stafford Leisure Partnership</w:t>
      </w:r>
    </w:p>
    <w:p w14:paraId="2D284768" w14:textId="77777777" w:rsidR="000D4F97" w:rsidRPr="000D4F97" w:rsidRDefault="000D4F97" w:rsidP="004B7A98">
      <w:pPr>
        <w:numPr>
          <w:ilvl w:val="0"/>
          <w:numId w:val="8"/>
        </w:numPr>
        <w:tabs>
          <w:tab w:val="left" w:pos="2520"/>
          <w:tab w:val="left" w:pos="3600"/>
          <w:tab w:val="left" w:pos="4320"/>
        </w:tabs>
        <w:jc w:val="both"/>
        <w:rPr>
          <w:rFonts w:cs="Arial"/>
        </w:rPr>
      </w:pPr>
      <w:r w:rsidRPr="000D4F97">
        <w:rPr>
          <w:rFonts w:cs="Arial"/>
        </w:rPr>
        <w:t xml:space="preserve">Recycling and Waste Collection Service and Processing of Dry Recyclables </w:t>
      </w:r>
    </w:p>
    <w:p w14:paraId="7D483299" w14:textId="77777777" w:rsidR="000D4F97" w:rsidRPr="000D4F97" w:rsidRDefault="000D4F97" w:rsidP="004B7A98">
      <w:pPr>
        <w:numPr>
          <w:ilvl w:val="0"/>
          <w:numId w:val="8"/>
        </w:numPr>
        <w:tabs>
          <w:tab w:val="left" w:pos="2520"/>
          <w:tab w:val="left" w:pos="3600"/>
          <w:tab w:val="left" w:pos="4320"/>
        </w:tabs>
        <w:jc w:val="both"/>
        <w:rPr>
          <w:rFonts w:cs="Arial"/>
        </w:rPr>
      </w:pPr>
      <w:r w:rsidRPr="000D4F97">
        <w:rPr>
          <w:rFonts w:cs="Arial"/>
        </w:rPr>
        <w:t>Parking Enforcement and Car Park Management</w:t>
      </w:r>
    </w:p>
    <w:p w14:paraId="55CA2545" w14:textId="77777777" w:rsidR="000D4F97" w:rsidRPr="000D4F97" w:rsidRDefault="000D4F97" w:rsidP="004B7A98">
      <w:pPr>
        <w:numPr>
          <w:ilvl w:val="0"/>
          <w:numId w:val="8"/>
        </w:numPr>
        <w:tabs>
          <w:tab w:val="left" w:pos="2520"/>
          <w:tab w:val="left" w:pos="3600"/>
          <w:tab w:val="left" w:pos="4320"/>
        </w:tabs>
        <w:jc w:val="both"/>
        <w:rPr>
          <w:rFonts w:cs="Arial"/>
        </w:rPr>
      </w:pPr>
      <w:r w:rsidRPr="000D4F97">
        <w:rPr>
          <w:rFonts w:cs="Arial"/>
        </w:rPr>
        <w:t>Provision of Closed Circuit Television Camera Coverage</w:t>
      </w:r>
    </w:p>
    <w:p w14:paraId="4704B47D" w14:textId="77777777" w:rsidR="000D4F97" w:rsidRDefault="000D4F97" w:rsidP="004B7A98">
      <w:pPr>
        <w:tabs>
          <w:tab w:val="left" w:pos="2520"/>
          <w:tab w:val="left" w:pos="3600"/>
          <w:tab w:val="left" w:pos="4320"/>
        </w:tabs>
        <w:ind w:left="432" w:hanging="432"/>
        <w:jc w:val="both"/>
        <w:rPr>
          <w:rFonts w:cs="Arial"/>
        </w:rPr>
      </w:pPr>
    </w:p>
    <w:p w14:paraId="1A8CF2E2" w14:textId="77777777" w:rsidR="00DA0DEA" w:rsidRDefault="00DA0DEA" w:rsidP="004B7A98">
      <w:pPr>
        <w:tabs>
          <w:tab w:val="left" w:pos="2520"/>
          <w:tab w:val="left" w:pos="3600"/>
          <w:tab w:val="left" w:pos="4320"/>
        </w:tabs>
        <w:ind w:left="284" w:hanging="284"/>
        <w:jc w:val="both"/>
        <w:rPr>
          <w:rFonts w:cs="Arial"/>
        </w:rPr>
      </w:pPr>
      <w:r>
        <w:rPr>
          <w:rFonts w:cs="Arial"/>
        </w:rPr>
        <w:t>2</w:t>
      </w:r>
      <w:r>
        <w:rPr>
          <w:rFonts w:cs="Arial"/>
        </w:rPr>
        <w:tab/>
      </w:r>
      <w:r w:rsidRPr="00DA0DEA">
        <w:rPr>
          <w:rFonts w:cs="Arial"/>
        </w:rPr>
        <w:t>Responsible for ensuring good relationships between strategic and operational leads including organising, chairing and providing secretariat support for contract and strategic partnering boards.</w:t>
      </w:r>
    </w:p>
    <w:p w14:paraId="2C4E88EB" w14:textId="77777777" w:rsidR="00DA0DEA" w:rsidRDefault="00DA0DEA" w:rsidP="004B7A98">
      <w:pPr>
        <w:tabs>
          <w:tab w:val="left" w:pos="2520"/>
          <w:tab w:val="left" w:pos="3600"/>
          <w:tab w:val="left" w:pos="4320"/>
        </w:tabs>
        <w:ind w:left="432" w:hanging="432"/>
        <w:jc w:val="both"/>
        <w:rPr>
          <w:rFonts w:cs="Arial"/>
        </w:rPr>
      </w:pPr>
    </w:p>
    <w:p w14:paraId="5BE7576B" w14:textId="77777777" w:rsidR="00934E75" w:rsidRDefault="00DA0DEA" w:rsidP="004B7A98">
      <w:pPr>
        <w:tabs>
          <w:tab w:val="left" w:pos="2520"/>
          <w:tab w:val="left" w:pos="3600"/>
          <w:tab w:val="left" w:pos="4320"/>
        </w:tabs>
        <w:ind w:left="284" w:hanging="284"/>
        <w:jc w:val="both"/>
        <w:rPr>
          <w:rFonts w:cs="Arial"/>
        </w:rPr>
      </w:pPr>
      <w:r>
        <w:rPr>
          <w:rFonts w:cs="Arial"/>
        </w:rPr>
        <w:t>3</w:t>
      </w:r>
      <w:r>
        <w:rPr>
          <w:rFonts w:cs="Arial"/>
        </w:rPr>
        <w:tab/>
      </w:r>
      <w:r w:rsidR="00934E75">
        <w:rPr>
          <w:rFonts w:cs="Arial"/>
        </w:rPr>
        <w:t xml:space="preserve">Undertake a review of existing Council contracts and produce a framework and </w:t>
      </w:r>
      <w:r w:rsidR="00374C98">
        <w:rPr>
          <w:rFonts w:cs="Arial"/>
        </w:rPr>
        <w:t>p</w:t>
      </w:r>
      <w:r w:rsidR="00934E75">
        <w:rPr>
          <w:rFonts w:cs="Arial"/>
        </w:rPr>
        <w:t xml:space="preserve">lan for monitoring and reporting contract compliance, performance and value </w:t>
      </w:r>
      <w:r w:rsidR="00237F27">
        <w:rPr>
          <w:rFonts w:cs="Arial"/>
        </w:rPr>
        <w:t>f</w:t>
      </w:r>
      <w:r w:rsidR="00934E75">
        <w:rPr>
          <w:rFonts w:cs="Arial"/>
        </w:rPr>
        <w:t>or money.</w:t>
      </w:r>
    </w:p>
    <w:p w14:paraId="5511789D" w14:textId="77777777" w:rsidR="00DA0DEA" w:rsidRDefault="00DA0DEA" w:rsidP="004B7A98">
      <w:pPr>
        <w:tabs>
          <w:tab w:val="left" w:pos="2520"/>
          <w:tab w:val="left" w:pos="3600"/>
          <w:tab w:val="left" w:pos="4320"/>
        </w:tabs>
        <w:ind w:left="432" w:hanging="432"/>
        <w:jc w:val="both"/>
        <w:rPr>
          <w:rFonts w:cs="Arial"/>
        </w:rPr>
      </w:pPr>
    </w:p>
    <w:p w14:paraId="1A4D0996" w14:textId="19D70A0D" w:rsidR="00374C98" w:rsidRDefault="00DA0DEA" w:rsidP="004B7A98">
      <w:pPr>
        <w:tabs>
          <w:tab w:val="left" w:pos="284"/>
          <w:tab w:val="left" w:pos="3600"/>
          <w:tab w:val="left" w:pos="4320"/>
        </w:tabs>
        <w:ind w:left="284" w:hanging="284"/>
        <w:jc w:val="both"/>
        <w:rPr>
          <w:rFonts w:cs="Arial"/>
        </w:rPr>
      </w:pPr>
      <w:r>
        <w:rPr>
          <w:rFonts w:cs="Arial"/>
        </w:rPr>
        <w:t>4</w:t>
      </w:r>
      <w:r w:rsidR="00934E75">
        <w:rPr>
          <w:rFonts w:cs="Arial"/>
        </w:rPr>
        <w:tab/>
      </w:r>
      <w:r w:rsidR="00374C98" w:rsidRPr="00374C98">
        <w:rPr>
          <w:rFonts w:cs="Arial"/>
        </w:rPr>
        <w:t>Lead on contract negotiations and contract management activity in the relevant Service area, by formally monitoring the contract cycles and variations to ensure that the Council is never at risk of being out of contract with Service</w:t>
      </w:r>
      <w:r w:rsidR="00374C98">
        <w:rPr>
          <w:rFonts w:cs="Arial"/>
        </w:rPr>
        <w:t xml:space="preserve"> </w:t>
      </w:r>
      <w:r w:rsidR="00374C98" w:rsidRPr="00374C98">
        <w:rPr>
          <w:rFonts w:cs="Arial"/>
        </w:rPr>
        <w:t>providers/suppliers</w:t>
      </w:r>
      <w:r w:rsidR="0014360F">
        <w:rPr>
          <w:rFonts w:cs="Arial"/>
        </w:rPr>
        <w:t>.</w:t>
      </w:r>
    </w:p>
    <w:p w14:paraId="18757E36" w14:textId="77777777" w:rsidR="00DA0DEA" w:rsidRDefault="00DA0DEA" w:rsidP="004B7A98">
      <w:pPr>
        <w:tabs>
          <w:tab w:val="left" w:pos="426"/>
          <w:tab w:val="left" w:pos="3600"/>
          <w:tab w:val="left" w:pos="4320"/>
        </w:tabs>
        <w:ind w:left="426" w:hanging="426"/>
        <w:jc w:val="both"/>
        <w:rPr>
          <w:rFonts w:cs="Arial"/>
        </w:rPr>
      </w:pPr>
    </w:p>
    <w:p w14:paraId="6E77925D" w14:textId="77777777" w:rsidR="00DA0DEA" w:rsidRDefault="00DA0DEA" w:rsidP="004B7A98">
      <w:pPr>
        <w:tabs>
          <w:tab w:val="left" w:pos="284"/>
          <w:tab w:val="left" w:pos="3600"/>
          <w:tab w:val="left" w:pos="4320"/>
        </w:tabs>
        <w:ind w:left="284" w:hanging="284"/>
        <w:jc w:val="both"/>
        <w:rPr>
          <w:rFonts w:cs="Arial"/>
        </w:rPr>
      </w:pPr>
      <w:r>
        <w:rPr>
          <w:rFonts w:cs="Arial"/>
        </w:rPr>
        <w:t>5</w:t>
      </w:r>
      <w:r>
        <w:rPr>
          <w:rFonts w:cs="Arial"/>
        </w:rPr>
        <w:tab/>
      </w:r>
      <w:r w:rsidRPr="00374C98">
        <w:rPr>
          <w:rFonts w:cs="Arial"/>
        </w:rPr>
        <w:t>Lead on financial analysis and tracking of benefits delivered through corporate    contracts, and annually audit the financial viability of contracted Services to identify areas of efficiency, value added improvements and areas of risk.</w:t>
      </w:r>
    </w:p>
    <w:p w14:paraId="7C36F530" w14:textId="77777777" w:rsidR="00374C98" w:rsidRDefault="00374C98" w:rsidP="004B7A98">
      <w:pPr>
        <w:tabs>
          <w:tab w:val="left" w:pos="284"/>
          <w:tab w:val="left" w:pos="3600"/>
          <w:tab w:val="left" w:pos="4320"/>
        </w:tabs>
        <w:ind w:left="284" w:hanging="284"/>
        <w:jc w:val="both"/>
        <w:rPr>
          <w:rFonts w:cs="Arial"/>
        </w:rPr>
      </w:pPr>
    </w:p>
    <w:p w14:paraId="636938EF" w14:textId="77777777" w:rsidR="00651AA0" w:rsidRDefault="00DA0DEA" w:rsidP="004B7A98">
      <w:pPr>
        <w:tabs>
          <w:tab w:val="left" w:pos="284"/>
          <w:tab w:val="left" w:pos="3600"/>
          <w:tab w:val="left" w:pos="4320"/>
        </w:tabs>
        <w:ind w:left="284" w:hanging="284"/>
        <w:jc w:val="both"/>
        <w:rPr>
          <w:rFonts w:cs="Arial"/>
        </w:rPr>
      </w:pPr>
      <w:r>
        <w:rPr>
          <w:rFonts w:cs="Arial"/>
        </w:rPr>
        <w:t>6</w:t>
      </w:r>
      <w:r w:rsidR="00374C98">
        <w:rPr>
          <w:rFonts w:cs="Arial"/>
        </w:rPr>
        <w:tab/>
      </w:r>
      <w:r w:rsidR="00D118CF">
        <w:rPr>
          <w:rFonts w:cs="Arial"/>
        </w:rPr>
        <w:t>Continually</w:t>
      </w:r>
      <w:r w:rsidR="00651AA0">
        <w:rPr>
          <w:rFonts w:cs="Arial"/>
        </w:rPr>
        <w:t xml:space="preserve"> </w:t>
      </w:r>
      <w:r w:rsidR="00D118CF">
        <w:rPr>
          <w:rFonts w:cs="Arial"/>
        </w:rPr>
        <w:t xml:space="preserve">review </w:t>
      </w:r>
      <w:r w:rsidR="00934E75">
        <w:rPr>
          <w:rFonts w:cs="Arial"/>
        </w:rPr>
        <w:t>other Council expenditure on external providers to ensure compliance with procurement regulations and</w:t>
      </w:r>
      <w:r w:rsidR="00F33780">
        <w:rPr>
          <w:rFonts w:cs="Arial"/>
        </w:rPr>
        <w:t>/or</w:t>
      </w:r>
      <w:r w:rsidR="00934E75">
        <w:rPr>
          <w:rFonts w:cs="Arial"/>
        </w:rPr>
        <w:t xml:space="preserve"> to identify opportunities to rationalise spend </w:t>
      </w:r>
      <w:r w:rsidR="00F33780">
        <w:rPr>
          <w:rFonts w:cs="Arial"/>
        </w:rPr>
        <w:t xml:space="preserve">and/or improve quality of provision </w:t>
      </w:r>
      <w:r w:rsidR="00934E75">
        <w:rPr>
          <w:rFonts w:cs="Arial"/>
        </w:rPr>
        <w:t xml:space="preserve">through </w:t>
      </w:r>
      <w:r w:rsidR="00651AA0">
        <w:rPr>
          <w:rFonts w:cs="Arial"/>
        </w:rPr>
        <w:t xml:space="preserve">a recognised procurement strategy either as a Council or consortium. </w:t>
      </w:r>
    </w:p>
    <w:p w14:paraId="56BA0476" w14:textId="77777777" w:rsidR="00087888" w:rsidRDefault="00087888" w:rsidP="004B7A98">
      <w:pPr>
        <w:tabs>
          <w:tab w:val="left" w:pos="284"/>
          <w:tab w:val="left" w:pos="3600"/>
          <w:tab w:val="left" w:pos="4320"/>
        </w:tabs>
        <w:ind w:left="284" w:hanging="284"/>
        <w:jc w:val="both"/>
        <w:rPr>
          <w:rFonts w:cs="Arial"/>
        </w:rPr>
      </w:pPr>
    </w:p>
    <w:p w14:paraId="394A0254" w14:textId="2C527684" w:rsidR="00087888" w:rsidRDefault="00DA0DEA" w:rsidP="004B7A98">
      <w:pPr>
        <w:tabs>
          <w:tab w:val="left" w:pos="284"/>
          <w:tab w:val="left" w:pos="3600"/>
          <w:tab w:val="left" w:pos="4320"/>
        </w:tabs>
        <w:ind w:left="284" w:hanging="284"/>
        <w:jc w:val="both"/>
        <w:rPr>
          <w:rFonts w:cs="Arial"/>
        </w:rPr>
      </w:pPr>
      <w:r>
        <w:rPr>
          <w:rFonts w:cs="Arial"/>
        </w:rPr>
        <w:t>7</w:t>
      </w:r>
      <w:r w:rsidR="00087888" w:rsidRPr="00087888">
        <w:rPr>
          <w:rFonts w:cs="Arial"/>
        </w:rPr>
        <w:t xml:space="preserve"> </w:t>
      </w:r>
      <w:r w:rsidR="00087888">
        <w:rPr>
          <w:rFonts w:cs="Arial"/>
        </w:rPr>
        <w:tab/>
      </w:r>
      <w:r w:rsidR="00087888" w:rsidRPr="00374C98">
        <w:rPr>
          <w:rFonts w:cs="Arial"/>
        </w:rPr>
        <w:t xml:space="preserve">Keep up to date with existing and emerging national, regional and local policy and </w:t>
      </w:r>
      <w:r w:rsidR="00087888">
        <w:rPr>
          <w:rFonts w:cs="Arial"/>
        </w:rPr>
        <w:t>f</w:t>
      </w:r>
      <w:r w:rsidR="00087888" w:rsidRPr="00374C98">
        <w:rPr>
          <w:rFonts w:cs="Arial"/>
        </w:rPr>
        <w:t>unding opportunities, joint ventures and other delivery models, to maintain the</w:t>
      </w:r>
      <w:r w:rsidR="001047D6">
        <w:rPr>
          <w:rFonts w:cs="Arial"/>
        </w:rPr>
        <w:t xml:space="preserve"> </w:t>
      </w:r>
      <w:r w:rsidR="00087888" w:rsidRPr="00374C98">
        <w:rPr>
          <w:rFonts w:cs="Arial"/>
        </w:rPr>
        <w:t>Council at the forefront of innovative thinking on contract Service design and delivery.</w:t>
      </w:r>
      <w:r w:rsidR="00E27548">
        <w:rPr>
          <w:rFonts w:cs="Arial"/>
        </w:rPr>
        <w:t xml:space="preserve"> Undertaking training when required.</w:t>
      </w:r>
    </w:p>
    <w:p w14:paraId="674813B9" w14:textId="77777777" w:rsidR="00F33780" w:rsidRDefault="00F33780" w:rsidP="004B7A98">
      <w:pPr>
        <w:tabs>
          <w:tab w:val="left" w:pos="284"/>
          <w:tab w:val="left" w:pos="3600"/>
          <w:tab w:val="left" w:pos="4320"/>
        </w:tabs>
        <w:ind w:left="284" w:hanging="284"/>
        <w:jc w:val="both"/>
        <w:rPr>
          <w:rFonts w:cs="Arial"/>
        </w:rPr>
      </w:pPr>
    </w:p>
    <w:p w14:paraId="53299DC9" w14:textId="35EC5D32" w:rsidR="00DA0DEA" w:rsidRDefault="00DA0DEA" w:rsidP="004B7A98">
      <w:pPr>
        <w:tabs>
          <w:tab w:val="left" w:pos="284"/>
          <w:tab w:val="left" w:pos="3600"/>
          <w:tab w:val="left" w:pos="4320"/>
        </w:tabs>
        <w:ind w:left="284" w:hanging="284"/>
        <w:jc w:val="both"/>
        <w:rPr>
          <w:rFonts w:cs="Arial"/>
        </w:rPr>
      </w:pPr>
      <w:r>
        <w:rPr>
          <w:rFonts w:cs="Arial"/>
        </w:rPr>
        <w:t>8</w:t>
      </w:r>
      <w:r w:rsidR="00F33780">
        <w:rPr>
          <w:rFonts w:cs="Arial"/>
        </w:rPr>
        <w:tab/>
      </w:r>
      <w:r>
        <w:rPr>
          <w:rFonts w:cs="Arial"/>
        </w:rPr>
        <w:t>Where required</w:t>
      </w:r>
      <w:r w:rsidR="00D52CA1">
        <w:rPr>
          <w:rFonts w:cs="Arial"/>
        </w:rPr>
        <w:t xml:space="preserve"> and in partnership with Staffordshire County Council’s </w:t>
      </w:r>
      <w:r w:rsidR="00EB0C43">
        <w:rPr>
          <w:rFonts w:cs="Arial"/>
        </w:rPr>
        <w:t xml:space="preserve">Corporate </w:t>
      </w:r>
      <w:r w:rsidR="00D52CA1">
        <w:rPr>
          <w:rFonts w:cs="Arial"/>
        </w:rPr>
        <w:t>Procurement Services</w:t>
      </w:r>
      <w:r>
        <w:rPr>
          <w:rFonts w:cs="Arial"/>
        </w:rPr>
        <w:t xml:space="preserve"> </w:t>
      </w:r>
      <w:r w:rsidR="00D52CA1">
        <w:rPr>
          <w:rFonts w:cs="Arial"/>
        </w:rPr>
        <w:t xml:space="preserve">be Stafford Borough Council’s </w:t>
      </w:r>
      <w:r w:rsidR="00E27548">
        <w:rPr>
          <w:rFonts w:cs="Arial"/>
        </w:rPr>
        <w:t xml:space="preserve">main point of contact </w:t>
      </w:r>
      <w:r w:rsidRPr="004E248A">
        <w:rPr>
          <w:rFonts w:cs="Arial"/>
        </w:rPr>
        <w:t xml:space="preserve">on contract procurement for new contracted </w:t>
      </w:r>
      <w:r>
        <w:rPr>
          <w:rFonts w:cs="Arial"/>
        </w:rPr>
        <w:t>Services</w:t>
      </w:r>
      <w:r w:rsidRPr="00985DB4">
        <w:rPr>
          <w:rFonts w:cs="Arial"/>
        </w:rPr>
        <w:t xml:space="preserve"> including </w:t>
      </w:r>
      <w:r>
        <w:rPr>
          <w:rFonts w:cs="Arial"/>
        </w:rPr>
        <w:t xml:space="preserve">market intelligence, user engagement, </w:t>
      </w:r>
      <w:r w:rsidRPr="004E248A">
        <w:rPr>
          <w:rFonts w:cs="Arial"/>
        </w:rPr>
        <w:t>mitigating and transferring risk</w:t>
      </w:r>
      <w:r>
        <w:rPr>
          <w:rFonts w:cs="Arial"/>
        </w:rPr>
        <w:t>,</w:t>
      </w:r>
      <w:r w:rsidRPr="00985DB4">
        <w:rPr>
          <w:rFonts w:cs="Arial"/>
        </w:rPr>
        <w:t xml:space="preserve"> </w:t>
      </w:r>
      <w:r>
        <w:rPr>
          <w:rFonts w:cs="Arial"/>
        </w:rPr>
        <w:t xml:space="preserve">planning for business continuity and </w:t>
      </w:r>
      <w:r w:rsidRPr="00985DB4">
        <w:rPr>
          <w:rFonts w:cs="Arial"/>
        </w:rPr>
        <w:t>alternative methods of delivering Council Services</w:t>
      </w:r>
      <w:r>
        <w:rPr>
          <w:rFonts w:cs="Arial"/>
        </w:rPr>
        <w:t>.</w:t>
      </w:r>
      <w:r w:rsidRPr="00985DB4">
        <w:rPr>
          <w:rFonts w:cs="Arial"/>
        </w:rPr>
        <w:t xml:space="preserve"> </w:t>
      </w:r>
      <w:r>
        <w:rPr>
          <w:rFonts w:cs="Arial"/>
        </w:rPr>
        <w:t xml:space="preserve">Undertake a </w:t>
      </w:r>
      <w:r w:rsidRPr="00985DB4">
        <w:rPr>
          <w:rFonts w:cs="Arial"/>
        </w:rPr>
        <w:t xml:space="preserve">suitable procurement </w:t>
      </w:r>
      <w:r>
        <w:rPr>
          <w:rFonts w:cs="Arial"/>
        </w:rPr>
        <w:t xml:space="preserve">process </w:t>
      </w:r>
      <w:r w:rsidRPr="00985DB4">
        <w:rPr>
          <w:rFonts w:cs="Arial"/>
        </w:rPr>
        <w:t>including appropriate cont</w:t>
      </w:r>
      <w:r w:rsidR="00EB0C43">
        <w:rPr>
          <w:rFonts w:cs="Arial"/>
        </w:rPr>
        <w:t>r</w:t>
      </w:r>
      <w:r w:rsidRPr="00985DB4">
        <w:rPr>
          <w:rFonts w:cs="Arial"/>
        </w:rPr>
        <w:t>act management principles to drive continuous improvement, quality improvements</w:t>
      </w:r>
      <w:r>
        <w:rPr>
          <w:rFonts w:cs="Arial"/>
        </w:rPr>
        <w:t>,</w:t>
      </w:r>
      <w:r w:rsidRPr="00985DB4">
        <w:rPr>
          <w:rFonts w:cs="Arial"/>
        </w:rPr>
        <w:t xml:space="preserve"> </w:t>
      </w:r>
      <w:r>
        <w:rPr>
          <w:rFonts w:cs="Arial"/>
        </w:rPr>
        <w:t xml:space="preserve">innovation, a strong customer focus, financial accountability and sanctions for </w:t>
      </w:r>
      <w:r w:rsidRPr="00C20602">
        <w:rPr>
          <w:rFonts w:cs="Arial"/>
        </w:rPr>
        <w:t>breach of contract conditions</w:t>
      </w:r>
      <w:r>
        <w:rPr>
          <w:rFonts w:cs="Arial"/>
        </w:rPr>
        <w:t>. Lead on implementation period between contract award and contract commencement</w:t>
      </w:r>
      <w:r w:rsidR="00E27548">
        <w:rPr>
          <w:rFonts w:cs="Arial"/>
        </w:rPr>
        <w:t xml:space="preserve"> and liaison with Staffordshire County Council.</w:t>
      </w:r>
    </w:p>
    <w:p w14:paraId="7E971257" w14:textId="77777777" w:rsidR="00DA0DEA" w:rsidRDefault="00DA0DEA" w:rsidP="004B7A98">
      <w:pPr>
        <w:tabs>
          <w:tab w:val="left" w:pos="426"/>
          <w:tab w:val="left" w:pos="3600"/>
          <w:tab w:val="left" w:pos="4320"/>
        </w:tabs>
        <w:ind w:left="426" w:hanging="426"/>
        <w:jc w:val="both"/>
        <w:rPr>
          <w:rFonts w:cs="Arial"/>
        </w:rPr>
      </w:pPr>
    </w:p>
    <w:p w14:paraId="04A78A25" w14:textId="2DBBCF44" w:rsidR="00374C98" w:rsidRPr="00374C98" w:rsidRDefault="00DA0DEA" w:rsidP="004B7A98">
      <w:pPr>
        <w:tabs>
          <w:tab w:val="left" w:pos="284"/>
          <w:tab w:val="left" w:pos="3600"/>
          <w:tab w:val="left" w:pos="4320"/>
        </w:tabs>
        <w:ind w:left="284" w:hanging="284"/>
        <w:jc w:val="both"/>
        <w:rPr>
          <w:rFonts w:cs="Arial"/>
        </w:rPr>
      </w:pPr>
      <w:r>
        <w:rPr>
          <w:rFonts w:cs="Arial"/>
        </w:rPr>
        <w:t>9</w:t>
      </w:r>
      <w:r>
        <w:rPr>
          <w:rFonts w:cs="Arial"/>
        </w:rPr>
        <w:tab/>
      </w:r>
      <w:r w:rsidR="00F33780">
        <w:rPr>
          <w:rFonts w:cs="Arial"/>
        </w:rPr>
        <w:t xml:space="preserve">Where appropriate, provide governance, </w:t>
      </w:r>
      <w:r w:rsidR="00F33780" w:rsidRPr="00810B73">
        <w:rPr>
          <w:rFonts w:cs="Arial"/>
        </w:rPr>
        <w:t>advice</w:t>
      </w:r>
      <w:r w:rsidR="00601338">
        <w:rPr>
          <w:rFonts w:cs="Arial"/>
        </w:rPr>
        <w:t>,</w:t>
      </w:r>
      <w:r w:rsidR="00F33780" w:rsidRPr="00810B73">
        <w:rPr>
          <w:rFonts w:cs="Arial"/>
        </w:rPr>
        <w:t xml:space="preserve"> guidance </w:t>
      </w:r>
      <w:r w:rsidR="00F33780">
        <w:rPr>
          <w:rFonts w:cs="Arial"/>
        </w:rPr>
        <w:t xml:space="preserve">and support </w:t>
      </w:r>
      <w:r w:rsidR="00F33780" w:rsidRPr="00810B73">
        <w:rPr>
          <w:rFonts w:cs="Arial"/>
        </w:rPr>
        <w:t xml:space="preserve">to colleagues </w:t>
      </w:r>
      <w:r w:rsidR="00601338">
        <w:rPr>
          <w:rFonts w:cs="Arial"/>
        </w:rPr>
        <w:t>on</w:t>
      </w:r>
      <w:r w:rsidR="00F33780">
        <w:rPr>
          <w:rFonts w:cs="Arial"/>
        </w:rPr>
        <w:t xml:space="preserve"> </w:t>
      </w:r>
      <w:r w:rsidR="00E27548">
        <w:rPr>
          <w:rFonts w:cs="Arial"/>
        </w:rPr>
        <w:t>contract management and market intelligence</w:t>
      </w:r>
      <w:r w:rsidR="00F33780">
        <w:rPr>
          <w:rFonts w:cs="Arial"/>
        </w:rPr>
        <w:t xml:space="preserve"> including</w:t>
      </w:r>
      <w:r w:rsidR="00F33780" w:rsidRPr="00F33780">
        <w:rPr>
          <w:rFonts w:cs="Arial"/>
        </w:rPr>
        <w:t xml:space="preserve"> preparing for the</w:t>
      </w:r>
      <w:r w:rsidR="00601338">
        <w:rPr>
          <w:rFonts w:cs="Arial"/>
        </w:rPr>
        <w:t xml:space="preserve"> testing of the external market, knowledge of the market, </w:t>
      </w:r>
      <w:r w:rsidR="00601338" w:rsidRPr="00F33780">
        <w:rPr>
          <w:rFonts w:cs="Arial"/>
        </w:rPr>
        <w:t>alternative methods of delivering Counc</w:t>
      </w:r>
      <w:r w:rsidR="00D118CF">
        <w:rPr>
          <w:rFonts w:cs="Arial"/>
        </w:rPr>
        <w:t>il Services and</w:t>
      </w:r>
      <w:r w:rsidR="00E612BF">
        <w:rPr>
          <w:rFonts w:cs="Arial"/>
        </w:rPr>
        <w:t>, where appropriate</w:t>
      </w:r>
      <w:r w:rsidR="00D118CF">
        <w:rPr>
          <w:rFonts w:cs="Arial"/>
        </w:rPr>
        <w:t xml:space="preserve"> </w:t>
      </w:r>
      <w:r w:rsidR="00E612BF" w:rsidRPr="00E612BF">
        <w:rPr>
          <w:rFonts w:cs="Arial"/>
        </w:rPr>
        <w:t xml:space="preserve">in partnership with </w:t>
      </w:r>
      <w:r w:rsidR="00E612BF" w:rsidRPr="00E612BF">
        <w:rPr>
          <w:rFonts w:cs="Arial"/>
        </w:rPr>
        <w:lastRenderedPageBreak/>
        <w:t xml:space="preserve">Staffordshire County Council’s </w:t>
      </w:r>
      <w:r w:rsidR="00EB0C43">
        <w:rPr>
          <w:rFonts w:cs="Arial"/>
        </w:rPr>
        <w:t xml:space="preserve">Corporate </w:t>
      </w:r>
      <w:r w:rsidR="00E612BF" w:rsidRPr="00E612BF">
        <w:rPr>
          <w:rFonts w:cs="Arial"/>
        </w:rPr>
        <w:t>Procurement Services</w:t>
      </w:r>
      <w:r w:rsidR="00E612BF">
        <w:rPr>
          <w:rFonts w:cs="Arial"/>
        </w:rPr>
        <w:t xml:space="preserve">, identify a </w:t>
      </w:r>
      <w:r w:rsidR="00601338">
        <w:rPr>
          <w:rFonts w:cs="Arial"/>
        </w:rPr>
        <w:t>suitable procurement strategy</w:t>
      </w:r>
      <w:r w:rsidR="00D118CF">
        <w:rPr>
          <w:rFonts w:cs="Arial"/>
        </w:rPr>
        <w:t xml:space="preserve"> including appropriate contact management principles to</w:t>
      </w:r>
      <w:r w:rsidR="00D118CF" w:rsidRPr="00D118CF">
        <w:rPr>
          <w:rFonts w:cs="Arial"/>
        </w:rPr>
        <w:t xml:space="preserve"> </w:t>
      </w:r>
      <w:r w:rsidR="00D118CF">
        <w:rPr>
          <w:rFonts w:cs="Arial"/>
        </w:rPr>
        <w:t>d</w:t>
      </w:r>
      <w:r w:rsidR="00087888">
        <w:rPr>
          <w:rFonts w:cs="Arial"/>
        </w:rPr>
        <w:t xml:space="preserve">rive continuous improvement, </w:t>
      </w:r>
      <w:r w:rsidR="00D118CF" w:rsidRPr="00D118CF">
        <w:rPr>
          <w:rFonts w:cs="Arial"/>
        </w:rPr>
        <w:t>quality improvements</w:t>
      </w:r>
      <w:r w:rsidR="00374C98" w:rsidRPr="00A24775">
        <w:rPr>
          <w:rFonts w:cs="Arial"/>
        </w:rPr>
        <w:t xml:space="preserve"> </w:t>
      </w:r>
      <w:r w:rsidR="00087888">
        <w:rPr>
          <w:rFonts w:cs="Arial"/>
        </w:rPr>
        <w:t>and a strong customer focus.</w:t>
      </w:r>
    </w:p>
    <w:p w14:paraId="2A6B6EB5" w14:textId="77777777" w:rsidR="00F33780" w:rsidRPr="00F33780" w:rsidRDefault="00F33780" w:rsidP="004B7A98">
      <w:pPr>
        <w:tabs>
          <w:tab w:val="left" w:pos="284"/>
          <w:tab w:val="left" w:pos="3600"/>
          <w:tab w:val="left" w:pos="4320"/>
        </w:tabs>
        <w:ind w:left="284" w:hanging="284"/>
        <w:jc w:val="both"/>
        <w:rPr>
          <w:rFonts w:cs="Arial"/>
        </w:rPr>
      </w:pPr>
    </w:p>
    <w:p w14:paraId="7682D13E" w14:textId="77777777" w:rsidR="00C6562F" w:rsidRDefault="005C5B70" w:rsidP="004B7A98">
      <w:pPr>
        <w:tabs>
          <w:tab w:val="left" w:pos="2520"/>
          <w:tab w:val="left" w:pos="3600"/>
          <w:tab w:val="left" w:pos="4320"/>
        </w:tabs>
        <w:ind w:left="284" w:hanging="426"/>
        <w:jc w:val="both"/>
        <w:rPr>
          <w:rFonts w:cs="Arial"/>
        </w:rPr>
      </w:pPr>
      <w:r>
        <w:rPr>
          <w:rFonts w:cs="Arial"/>
        </w:rPr>
        <w:t>10</w:t>
      </w:r>
      <w:r w:rsidR="00814C85">
        <w:rPr>
          <w:rFonts w:cs="Arial"/>
        </w:rPr>
        <w:tab/>
      </w:r>
      <w:r w:rsidR="00FE2CDA">
        <w:rPr>
          <w:rFonts w:cs="Arial"/>
        </w:rPr>
        <w:t>Provide</w:t>
      </w:r>
      <w:r w:rsidR="00C6562F">
        <w:rPr>
          <w:rFonts w:cs="Arial"/>
        </w:rPr>
        <w:t xml:space="preserve"> training on contract management </w:t>
      </w:r>
      <w:r w:rsidR="00DA0DEA">
        <w:rPr>
          <w:rFonts w:cs="Arial"/>
        </w:rPr>
        <w:t xml:space="preserve">and procurement </w:t>
      </w:r>
      <w:r w:rsidR="00C6562F">
        <w:rPr>
          <w:rFonts w:cs="Arial"/>
        </w:rPr>
        <w:t>to Elected Members and colleagues as required.</w:t>
      </w:r>
    </w:p>
    <w:p w14:paraId="13A24045" w14:textId="77777777" w:rsidR="00C6562F" w:rsidRDefault="00C6562F" w:rsidP="004B7A98">
      <w:pPr>
        <w:tabs>
          <w:tab w:val="left" w:pos="2520"/>
          <w:tab w:val="left" w:pos="3600"/>
          <w:tab w:val="left" w:pos="4320"/>
        </w:tabs>
        <w:ind w:left="284" w:hanging="426"/>
        <w:jc w:val="both"/>
        <w:rPr>
          <w:rFonts w:cs="Arial"/>
        </w:rPr>
      </w:pPr>
    </w:p>
    <w:p w14:paraId="0071C33E" w14:textId="1BD16B53" w:rsidR="00A85501" w:rsidRPr="00A85501" w:rsidRDefault="005C5B70" w:rsidP="00E27548">
      <w:pPr>
        <w:tabs>
          <w:tab w:val="left" w:pos="2520"/>
          <w:tab w:val="left" w:pos="3600"/>
          <w:tab w:val="left" w:pos="4320"/>
        </w:tabs>
        <w:ind w:left="284" w:hanging="426"/>
        <w:jc w:val="both"/>
        <w:rPr>
          <w:rFonts w:cs="Arial"/>
        </w:rPr>
      </w:pPr>
      <w:r>
        <w:rPr>
          <w:rFonts w:cs="Arial"/>
        </w:rPr>
        <w:t>1</w:t>
      </w:r>
      <w:r w:rsidR="00087888">
        <w:rPr>
          <w:rFonts w:cs="Arial"/>
        </w:rPr>
        <w:t>1</w:t>
      </w:r>
      <w:r w:rsidR="00A85501" w:rsidRPr="00A85501">
        <w:rPr>
          <w:rFonts w:cs="Arial"/>
        </w:rPr>
        <w:t xml:space="preserve"> </w:t>
      </w:r>
      <w:r w:rsidR="00A85501">
        <w:rPr>
          <w:rFonts w:cs="Arial"/>
        </w:rPr>
        <w:tab/>
      </w:r>
      <w:r w:rsidR="00E27548">
        <w:rPr>
          <w:rFonts w:cs="Arial"/>
        </w:rPr>
        <w:t>Have an understanding and practical application of</w:t>
      </w:r>
      <w:r w:rsidR="00A85501" w:rsidRPr="00A85501">
        <w:rPr>
          <w:rFonts w:cs="Arial"/>
        </w:rPr>
        <w:t xml:space="preserve"> total quality management, through recognised and relevant </w:t>
      </w:r>
      <w:r w:rsidR="00A85501">
        <w:rPr>
          <w:rFonts w:cs="Arial"/>
        </w:rPr>
        <w:t xml:space="preserve">national </w:t>
      </w:r>
      <w:r w:rsidR="00C6562F">
        <w:rPr>
          <w:rFonts w:cs="Arial"/>
        </w:rPr>
        <w:t xml:space="preserve">quality </w:t>
      </w:r>
      <w:r w:rsidR="00A85501" w:rsidRPr="00A85501">
        <w:rPr>
          <w:rFonts w:cs="Arial"/>
        </w:rPr>
        <w:t>accreditations and quality assurance systems for Service area(s).</w:t>
      </w:r>
    </w:p>
    <w:p w14:paraId="275BDBD2" w14:textId="77777777" w:rsidR="00A85501" w:rsidRPr="00A85501" w:rsidRDefault="00A85501" w:rsidP="004B7A98">
      <w:pPr>
        <w:tabs>
          <w:tab w:val="left" w:pos="2520"/>
          <w:tab w:val="left" w:pos="3600"/>
          <w:tab w:val="left" w:pos="4320"/>
        </w:tabs>
        <w:jc w:val="both"/>
        <w:rPr>
          <w:rFonts w:cs="Arial"/>
        </w:rPr>
      </w:pPr>
    </w:p>
    <w:p w14:paraId="0A0CC6E8" w14:textId="42BE4802" w:rsidR="00A85501" w:rsidRPr="00A85501" w:rsidRDefault="00087888" w:rsidP="004B7A98">
      <w:pPr>
        <w:tabs>
          <w:tab w:val="left" w:pos="2520"/>
          <w:tab w:val="left" w:pos="3600"/>
          <w:tab w:val="left" w:pos="4320"/>
        </w:tabs>
        <w:ind w:left="284" w:hanging="426"/>
        <w:jc w:val="both"/>
        <w:rPr>
          <w:rFonts w:cs="Arial"/>
        </w:rPr>
      </w:pPr>
      <w:r>
        <w:rPr>
          <w:rFonts w:cs="Arial"/>
        </w:rPr>
        <w:t>1</w:t>
      </w:r>
      <w:r w:rsidR="00E27548">
        <w:rPr>
          <w:rFonts w:cs="Arial"/>
        </w:rPr>
        <w:t>2</w:t>
      </w:r>
      <w:r w:rsidR="00237F27">
        <w:rPr>
          <w:rFonts w:cs="Arial"/>
        </w:rPr>
        <w:tab/>
      </w:r>
      <w:r w:rsidR="00A85501" w:rsidRPr="00A85501">
        <w:rPr>
          <w:rFonts w:cs="Arial"/>
        </w:rPr>
        <w:t xml:space="preserve">Contribute to the Council’s Corporate Priorities and Business Plan, including     the medium-term Financial Plan, by ensuring </w:t>
      </w:r>
      <w:r w:rsidR="004C78CD" w:rsidRPr="00A85501">
        <w:rPr>
          <w:rFonts w:cs="Arial"/>
        </w:rPr>
        <w:t>corporate</w:t>
      </w:r>
      <w:r w:rsidR="00A85501" w:rsidRPr="00A85501">
        <w:rPr>
          <w:rFonts w:cs="Arial"/>
        </w:rPr>
        <w:t xml:space="preserve"> contracts are; legally      compliant with Council policies, procedures and regulations; and </w:t>
      </w:r>
      <w:r w:rsidR="0014360F">
        <w:rPr>
          <w:rFonts w:cs="Arial"/>
        </w:rPr>
        <w:t>fit for purpose      and future-</w:t>
      </w:r>
      <w:r w:rsidR="00A85501" w:rsidRPr="00A85501">
        <w:rPr>
          <w:rFonts w:cs="Arial"/>
        </w:rPr>
        <w:t>proofed to achieve the stated Service aims, objectives and outcomes.</w:t>
      </w:r>
    </w:p>
    <w:p w14:paraId="2737796D" w14:textId="77777777" w:rsidR="00934E75" w:rsidRDefault="00934E75" w:rsidP="004B7A98">
      <w:pPr>
        <w:tabs>
          <w:tab w:val="left" w:pos="2520"/>
          <w:tab w:val="left" w:pos="3600"/>
          <w:tab w:val="left" w:pos="4320"/>
        </w:tabs>
        <w:jc w:val="both"/>
        <w:rPr>
          <w:rFonts w:cs="Arial"/>
        </w:rPr>
      </w:pPr>
    </w:p>
    <w:p w14:paraId="163A2334" w14:textId="77777777" w:rsidR="00161BB5" w:rsidRDefault="00161BB5" w:rsidP="004B7A98">
      <w:pPr>
        <w:jc w:val="both"/>
        <w:rPr>
          <w:rFonts w:cs="Arial"/>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161BB5" w14:paraId="0318ACA3" w14:textId="77777777" w:rsidTr="00A10FD6">
        <w:tc>
          <w:tcPr>
            <w:tcW w:w="9227" w:type="dxa"/>
          </w:tcPr>
          <w:p w14:paraId="4F65407E" w14:textId="77777777" w:rsidR="00161BB5" w:rsidRDefault="00161BB5" w:rsidP="004B7A98">
            <w:pPr>
              <w:jc w:val="both"/>
              <w:rPr>
                <w:rFonts w:cs="Arial"/>
              </w:rPr>
            </w:pPr>
          </w:p>
          <w:p w14:paraId="7A68059D" w14:textId="77777777" w:rsidR="00161BB5" w:rsidRDefault="00161BB5" w:rsidP="004B7A98">
            <w:pPr>
              <w:jc w:val="both"/>
              <w:rPr>
                <w:rFonts w:cs="Arial"/>
              </w:rPr>
            </w:pPr>
            <w:r>
              <w:rPr>
                <w:rFonts w:cs="Arial"/>
              </w:rPr>
              <w:t>Any other duties commensurate with the grade of the post, subject to any reasonable adjustments under the Equality Act 2010.</w:t>
            </w:r>
          </w:p>
          <w:p w14:paraId="03AC467C" w14:textId="77777777" w:rsidR="00161BB5" w:rsidRDefault="00161BB5" w:rsidP="004B7A98">
            <w:pPr>
              <w:jc w:val="both"/>
              <w:rPr>
                <w:rFonts w:cs="Arial"/>
              </w:rPr>
            </w:pPr>
          </w:p>
        </w:tc>
      </w:tr>
      <w:tr w:rsidR="00161BB5" w14:paraId="5534A7C2" w14:textId="77777777" w:rsidTr="00A10FD6">
        <w:tc>
          <w:tcPr>
            <w:tcW w:w="9227" w:type="dxa"/>
            <w:tcBorders>
              <w:bottom w:val="single" w:sz="8" w:space="0" w:color="auto"/>
            </w:tcBorders>
          </w:tcPr>
          <w:p w14:paraId="64A3956C" w14:textId="77777777" w:rsidR="00161BB5" w:rsidRDefault="00161BB5" w:rsidP="004B7A98">
            <w:pPr>
              <w:jc w:val="both"/>
              <w:rPr>
                <w:rFonts w:cs="Arial"/>
              </w:rPr>
            </w:pPr>
          </w:p>
          <w:p w14:paraId="72A83084" w14:textId="77777777" w:rsidR="00161BB5" w:rsidRDefault="00161BB5" w:rsidP="004B7A98">
            <w:pPr>
              <w:jc w:val="both"/>
              <w:rPr>
                <w:rFonts w:cs="Arial"/>
              </w:rPr>
            </w:pPr>
            <w:r>
              <w:rPr>
                <w:rFonts w:cs="Arial"/>
              </w:rPr>
              <w:t>Postholders must comply with the Council’s Equal Opportunities and Health and Safety Policies.</w:t>
            </w:r>
          </w:p>
          <w:p w14:paraId="395A3875" w14:textId="77777777" w:rsidR="00161BB5" w:rsidRDefault="00161BB5" w:rsidP="004B7A98">
            <w:pPr>
              <w:jc w:val="both"/>
              <w:rPr>
                <w:rFonts w:cs="Arial"/>
              </w:rPr>
            </w:pPr>
          </w:p>
        </w:tc>
      </w:tr>
      <w:tr w:rsidR="00161BB5" w14:paraId="32893508" w14:textId="77777777" w:rsidTr="00A10FD6">
        <w:tc>
          <w:tcPr>
            <w:tcW w:w="9227" w:type="dxa"/>
            <w:tcBorders>
              <w:bottom w:val="single" w:sz="4" w:space="0" w:color="auto"/>
            </w:tcBorders>
          </w:tcPr>
          <w:p w14:paraId="6014B3B6" w14:textId="77777777" w:rsidR="00161BB5" w:rsidRDefault="00161BB5" w:rsidP="004B7A98">
            <w:pPr>
              <w:jc w:val="both"/>
              <w:rPr>
                <w:rFonts w:cs="Arial"/>
              </w:rPr>
            </w:pPr>
          </w:p>
          <w:p w14:paraId="153F3F16" w14:textId="77777777" w:rsidR="00161BB5" w:rsidRDefault="00161BB5" w:rsidP="004B7A98">
            <w:pPr>
              <w:jc w:val="both"/>
              <w:rPr>
                <w:rFonts w:cs="Arial"/>
              </w:rPr>
            </w:pPr>
            <w:r>
              <w:rPr>
                <w:rFonts w:cs="Arial"/>
              </w:rPr>
              <w:t xml:space="preserve">For </w:t>
            </w:r>
            <w:r w:rsidR="004B7A98">
              <w:rPr>
                <w:rFonts w:cs="Arial"/>
              </w:rPr>
              <w:t>postholders</w:t>
            </w:r>
            <w:r>
              <w:rPr>
                <w:rFonts w:cs="Arial"/>
              </w:rPr>
              <w:t xml:space="preserve"> at Grade H or equivalent or above to develop, support and promote principles of sustainability both in service delivery and in the workplace.</w:t>
            </w:r>
          </w:p>
          <w:p w14:paraId="3663ED09" w14:textId="77777777" w:rsidR="00161BB5" w:rsidRDefault="00161BB5" w:rsidP="004B7A98">
            <w:pPr>
              <w:jc w:val="both"/>
              <w:rPr>
                <w:rFonts w:cs="Arial"/>
              </w:rPr>
            </w:pPr>
          </w:p>
        </w:tc>
      </w:tr>
      <w:tr w:rsidR="00161BB5" w14:paraId="580797E8" w14:textId="77777777" w:rsidTr="00A10FD6">
        <w:trPr>
          <w:trHeight w:val="1380"/>
        </w:trPr>
        <w:tc>
          <w:tcPr>
            <w:tcW w:w="9227" w:type="dxa"/>
            <w:tcBorders>
              <w:top w:val="single" w:sz="4" w:space="0" w:color="auto"/>
              <w:bottom w:val="single" w:sz="4" w:space="0" w:color="auto"/>
            </w:tcBorders>
          </w:tcPr>
          <w:p w14:paraId="54C447AD" w14:textId="77777777" w:rsidR="00161BB5" w:rsidRDefault="00161BB5" w:rsidP="004B7A98">
            <w:pPr>
              <w:jc w:val="both"/>
              <w:rPr>
                <w:rFonts w:cs="Arial"/>
              </w:rPr>
            </w:pPr>
          </w:p>
          <w:p w14:paraId="08FE948A" w14:textId="77777777" w:rsidR="00161BB5" w:rsidRDefault="00161BB5" w:rsidP="004B7A98">
            <w:pPr>
              <w:jc w:val="both"/>
              <w:rPr>
                <w:rFonts w:cs="Arial"/>
              </w:rPr>
            </w:pPr>
            <w:r>
              <w:rPr>
                <w:rFonts w:cs="Arial"/>
              </w:rPr>
              <w:t>For postholders equivalent to Grade H or equivalent or above to manage risks (strategic and/or operational) as identified in appropriate service plans and assigned within the PDR process.</w:t>
            </w:r>
          </w:p>
          <w:p w14:paraId="299519B2" w14:textId="77777777" w:rsidR="00161BB5" w:rsidRDefault="00161BB5" w:rsidP="004B7A98">
            <w:pPr>
              <w:jc w:val="both"/>
              <w:rPr>
                <w:rFonts w:cs="Arial"/>
              </w:rPr>
            </w:pPr>
          </w:p>
        </w:tc>
      </w:tr>
      <w:tr w:rsidR="00161BB5" w14:paraId="18D40364" w14:textId="77777777" w:rsidTr="00A10FD6">
        <w:trPr>
          <w:trHeight w:val="1133"/>
        </w:trPr>
        <w:tc>
          <w:tcPr>
            <w:tcW w:w="9227" w:type="dxa"/>
            <w:tcBorders>
              <w:top w:val="single" w:sz="4" w:space="0" w:color="auto"/>
              <w:bottom w:val="single" w:sz="4" w:space="0" w:color="auto"/>
            </w:tcBorders>
          </w:tcPr>
          <w:p w14:paraId="365B7BBE" w14:textId="77777777" w:rsidR="00161BB5" w:rsidRDefault="00161BB5" w:rsidP="004B7A98">
            <w:pPr>
              <w:jc w:val="both"/>
              <w:rPr>
                <w:rFonts w:cs="Arial"/>
              </w:rPr>
            </w:pPr>
          </w:p>
          <w:p w14:paraId="6EA70768" w14:textId="77777777" w:rsidR="00161BB5" w:rsidRDefault="00161BB5" w:rsidP="004B7A98">
            <w:pPr>
              <w:jc w:val="both"/>
              <w:rPr>
                <w:rFonts w:cs="Arial"/>
              </w:rPr>
            </w:pPr>
            <w:r>
              <w:rPr>
                <w:rFonts w:cs="Arial"/>
              </w:rPr>
              <w:t>For postholders in a public facing role, an ability to fulfil all spoken aspects of the role with confidence through the medium of English.</w:t>
            </w:r>
          </w:p>
        </w:tc>
      </w:tr>
      <w:tr w:rsidR="00161BB5" w14:paraId="6254D573" w14:textId="77777777" w:rsidTr="00A10FD6">
        <w:tc>
          <w:tcPr>
            <w:tcW w:w="9227" w:type="dxa"/>
            <w:tcBorders>
              <w:top w:val="single" w:sz="4" w:space="0" w:color="auto"/>
            </w:tcBorders>
          </w:tcPr>
          <w:p w14:paraId="1892C84E" w14:textId="77777777" w:rsidR="00161BB5" w:rsidRDefault="00161BB5" w:rsidP="004B7A98">
            <w:pPr>
              <w:jc w:val="both"/>
              <w:rPr>
                <w:rFonts w:cs="Arial"/>
              </w:rPr>
            </w:pPr>
          </w:p>
          <w:p w14:paraId="521B1BEC" w14:textId="77777777" w:rsidR="00161BB5" w:rsidRPr="002764C7" w:rsidRDefault="00161BB5" w:rsidP="004B7A98">
            <w:pPr>
              <w:pStyle w:val="EndnoteText"/>
              <w:jc w:val="both"/>
              <w:rPr>
                <w:b/>
              </w:rPr>
            </w:pPr>
            <w:r w:rsidRPr="002764C7">
              <w:rPr>
                <w:b/>
              </w:rPr>
              <w:t xml:space="preserve">Safeguarding and </w:t>
            </w:r>
            <w:r>
              <w:rPr>
                <w:b/>
              </w:rPr>
              <w:t>Prevention Duties</w:t>
            </w:r>
          </w:p>
          <w:p w14:paraId="750B006D" w14:textId="77777777" w:rsidR="00161BB5" w:rsidRDefault="00161BB5" w:rsidP="004B7A98">
            <w:pPr>
              <w:pStyle w:val="EndnoteText"/>
              <w:jc w:val="both"/>
            </w:pPr>
          </w:p>
          <w:p w14:paraId="421C51AE" w14:textId="77777777" w:rsidR="00161BB5" w:rsidRDefault="00161BB5" w:rsidP="004B7A98">
            <w:pPr>
              <w:jc w:val="both"/>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14:paraId="53765242" w14:textId="77777777" w:rsidR="00161BB5" w:rsidRDefault="00161BB5" w:rsidP="004B7A98">
            <w:pPr>
              <w:jc w:val="both"/>
              <w:rPr>
                <w:rFonts w:cs="Arial"/>
              </w:rPr>
            </w:pPr>
          </w:p>
          <w:p w14:paraId="7D3E83D7" w14:textId="77777777" w:rsidR="00161BB5" w:rsidRDefault="00161BB5" w:rsidP="004B7A98">
            <w:pPr>
              <w:jc w:val="both"/>
              <w:rPr>
                <w:rFonts w:cs="Arial"/>
              </w:rPr>
            </w:pPr>
            <w:r>
              <w:rPr>
                <w:rFonts w:cs="Arial"/>
              </w:rPr>
              <w:t>Employees are expected to carry out their role and responsibilities with due regard to the 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14:paraId="6B8D90D7" w14:textId="77777777" w:rsidR="00610A72" w:rsidRDefault="00610A72" w:rsidP="004B7A98">
      <w:pPr>
        <w:jc w:val="both"/>
        <w:rPr>
          <w:rFonts w:cs="Arial"/>
        </w:rPr>
      </w:pPr>
    </w:p>
    <w:p w14:paraId="30FA6FCF" w14:textId="77777777" w:rsidR="00610A72" w:rsidRDefault="00610A72" w:rsidP="004B7A98">
      <w:pPr>
        <w:pStyle w:val="Heading5"/>
        <w:jc w:val="both"/>
        <w:rPr>
          <w:rFonts w:cs="Arial"/>
        </w:rPr>
      </w:pPr>
      <w:r>
        <w:rPr>
          <w:rFonts w:cs="Arial"/>
        </w:rPr>
        <w:lastRenderedPageBreak/>
        <w:t xml:space="preserve">Special Conditions </w:t>
      </w:r>
    </w:p>
    <w:p w14:paraId="12A01AAA" w14:textId="77777777" w:rsidR="00610A72" w:rsidRDefault="00CC5439" w:rsidP="004B7A98">
      <w:pPr>
        <w:tabs>
          <w:tab w:val="left" w:pos="2520"/>
          <w:tab w:val="left" w:pos="3600"/>
          <w:tab w:val="left" w:pos="4320"/>
        </w:tabs>
        <w:jc w:val="both"/>
        <w:rPr>
          <w:rFonts w:cs="Arial"/>
          <w:spacing w:val="-2"/>
        </w:rPr>
      </w:pPr>
      <w:r>
        <w:rPr>
          <w:rFonts w:cs="Arial"/>
        </w:rPr>
        <w:t>The Job Description</w:t>
      </w:r>
      <w:r w:rsidR="001650F4">
        <w:rPr>
          <w:rFonts w:cs="Arial"/>
        </w:rPr>
        <w:t xml:space="preserve"> for this new post</w:t>
      </w:r>
      <w:r>
        <w:rPr>
          <w:rFonts w:cs="Arial"/>
        </w:rPr>
        <w:t xml:space="preserve"> is not a definitive list of duties and tasks; it is designed to give an overall view of the job; and not to prescibe what the sole requirements are for you to do the work; it is envisaged that you will use your own initiative and develop your own style to achieve the desired aims.</w:t>
      </w:r>
    </w:p>
    <w:p w14:paraId="232BA3A8" w14:textId="77777777" w:rsidR="00610A72" w:rsidRDefault="00610A72" w:rsidP="004B7A98">
      <w:pPr>
        <w:jc w:val="both"/>
        <w:rPr>
          <w:rFonts w:cs="Arial"/>
        </w:rPr>
      </w:pPr>
    </w:p>
    <w:p w14:paraId="5C322AD6" w14:textId="77777777" w:rsidR="00161BB5" w:rsidRDefault="00161BB5" w:rsidP="004B7A98">
      <w:pPr>
        <w:pStyle w:val="Heading5"/>
        <w:jc w:val="both"/>
        <w:rPr>
          <w:rFonts w:cs="Arial"/>
          <w:spacing w:val="-2"/>
        </w:rPr>
      </w:pPr>
      <w:r>
        <w:rPr>
          <w:rFonts w:cs="Arial"/>
        </w:rPr>
        <w:t>General</w:t>
      </w:r>
    </w:p>
    <w:p w14:paraId="0BA24689" w14:textId="77777777" w:rsidR="00161BB5" w:rsidRDefault="00161BB5" w:rsidP="004B7A98">
      <w:pPr>
        <w:jc w:val="both"/>
        <w:rPr>
          <w:rFonts w:cs="Arial"/>
        </w:rPr>
      </w:pPr>
    </w:p>
    <w:p w14:paraId="6B78B3BC" w14:textId="77777777" w:rsidR="00161BB5" w:rsidRDefault="00161BB5" w:rsidP="004B7A98">
      <w:pPr>
        <w:tabs>
          <w:tab w:val="left" w:pos="720"/>
        </w:tabs>
        <w:ind w:left="720" w:hanging="720"/>
        <w:jc w:val="both"/>
        <w:rPr>
          <w:rFonts w:cs="Arial"/>
        </w:rPr>
      </w:pPr>
      <w:r>
        <w:rPr>
          <w:rFonts w:cs="Arial"/>
        </w:rPr>
        <w:t>1</w:t>
      </w:r>
      <w:r>
        <w:rPr>
          <w:rFonts w:cs="Arial"/>
        </w:rPr>
        <w:tab/>
        <w:t>The above duties do not include or define all tasks which the postholder may be required to carry out.</w:t>
      </w:r>
    </w:p>
    <w:p w14:paraId="10941575" w14:textId="77777777" w:rsidR="00161BB5" w:rsidRDefault="00161BB5" w:rsidP="004B7A98">
      <w:pPr>
        <w:tabs>
          <w:tab w:val="left" w:pos="720"/>
        </w:tabs>
        <w:ind w:left="720" w:hanging="720"/>
        <w:jc w:val="both"/>
        <w:rPr>
          <w:rFonts w:cs="Arial"/>
        </w:rPr>
      </w:pPr>
    </w:p>
    <w:p w14:paraId="1C07DB2F" w14:textId="77777777" w:rsidR="00161BB5" w:rsidRDefault="00161BB5" w:rsidP="004B7A98">
      <w:pPr>
        <w:tabs>
          <w:tab w:val="left" w:pos="720"/>
        </w:tabs>
        <w:ind w:left="720" w:hanging="720"/>
        <w:jc w:val="both"/>
        <w:rPr>
          <w:rFonts w:cs="Arial"/>
        </w:rPr>
      </w:pPr>
      <w:r>
        <w:rPr>
          <w:rFonts w:cs="Arial"/>
        </w:rPr>
        <w:t>2</w:t>
      </w:r>
      <w:r>
        <w:rPr>
          <w:rFonts w:cs="Arial"/>
        </w:rPr>
        <w:tab/>
        <w:t>To be responsible for health, safety and welfare of the staff under your control.</w:t>
      </w:r>
    </w:p>
    <w:p w14:paraId="74705DF5" w14:textId="77777777" w:rsidR="00161BB5" w:rsidRDefault="00161BB5" w:rsidP="004B7A98">
      <w:pPr>
        <w:tabs>
          <w:tab w:val="left" w:pos="720"/>
        </w:tabs>
        <w:ind w:left="720" w:hanging="720"/>
        <w:jc w:val="both"/>
        <w:rPr>
          <w:rFonts w:cs="Arial"/>
        </w:rPr>
      </w:pPr>
    </w:p>
    <w:p w14:paraId="15D16F93" w14:textId="77777777" w:rsidR="00161BB5" w:rsidRDefault="00161BB5" w:rsidP="004B7A98">
      <w:pPr>
        <w:tabs>
          <w:tab w:val="left" w:pos="720"/>
        </w:tabs>
        <w:ind w:left="720" w:hanging="720"/>
        <w:jc w:val="both"/>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14:paraId="1EB21FB7" w14:textId="77777777" w:rsidR="00161BB5" w:rsidRDefault="00161BB5" w:rsidP="004B7A98">
      <w:pPr>
        <w:tabs>
          <w:tab w:val="left" w:pos="720"/>
        </w:tabs>
        <w:ind w:left="720" w:hanging="720"/>
        <w:jc w:val="both"/>
        <w:rPr>
          <w:rFonts w:cs="Arial"/>
        </w:rPr>
      </w:pPr>
    </w:p>
    <w:p w14:paraId="327763A2" w14:textId="77777777" w:rsidR="00161BB5" w:rsidRDefault="00161BB5" w:rsidP="004B7A98">
      <w:pPr>
        <w:tabs>
          <w:tab w:val="left" w:pos="720"/>
        </w:tabs>
        <w:ind w:left="720" w:hanging="720"/>
        <w:jc w:val="both"/>
        <w:rPr>
          <w:rFonts w:cs="Arial"/>
        </w:rPr>
      </w:pPr>
      <w:r>
        <w:rPr>
          <w:rFonts w:cs="Arial"/>
        </w:rPr>
        <w:t>4</w:t>
      </w:r>
      <w:r>
        <w:rPr>
          <w:rFonts w:cs="Arial"/>
        </w:rPr>
        <w:tab/>
        <w:t>To be responsible for the health, safety and welfare of yourself and employees you are working with.</w:t>
      </w:r>
    </w:p>
    <w:p w14:paraId="29360183" w14:textId="77777777" w:rsidR="00161BB5" w:rsidRDefault="00161BB5" w:rsidP="004B7A98">
      <w:pPr>
        <w:tabs>
          <w:tab w:val="left" w:pos="720"/>
        </w:tabs>
        <w:ind w:left="720" w:hanging="720"/>
        <w:jc w:val="both"/>
        <w:rPr>
          <w:rFonts w:cs="Arial"/>
        </w:rPr>
      </w:pPr>
    </w:p>
    <w:p w14:paraId="17E4D941" w14:textId="77777777" w:rsidR="00161BB5" w:rsidRDefault="00161BB5" w:rsidP="004B7A98">
      <w:pPr>
        <w:tabs>
          <w:tab w:val="left" w:pos="720"/>
        </w:tabs>
        <w:ind w:left="720" w:hanging="720"/>
        <w:jc w:val="both"/>
        <w:rPr>
          <w:rFonts w:cs="Arial"/>
        </w:rPr>
      </w:pPr>
      <w:r>
        <w:rPr>
          <w:rFonts w:cs="Arial"/>
        </w:rPr>
        <w:t>5</w:t>
      </w:r>
      <w:r>
        <w:rPr>
          <w:rFonts w:cs="Arial"/>
        </w:rPr>
        <w:tab/>
        <w:t>To serve at any of the Council's places of employment in any post of a similar nature and responsibility, if required.</w:t>
      </w:r>
    </w:p>
    <w:p w14:paraId="416F6436" w14:textId="77777777" w:rsidR="00161BB5" w:rsidRDefault="00161BB5" w:rsidP="004B7A98">
      <w:pPr>
        <w:tabs>
          <w:tab w:val="left" w:pos="720"/>
        </w:tabs>
        <w:ind w:left="720" w:hanging="720"/>
        <w:jc w:val="both"/>
        <w:rPr>
          <w:rFonts w:cs="Arial"/>
        </w:rPr>
      </w:pPr>
    </w:p>
    <w:p w14:paraId="69643E09" w14:textId="77777777" w:rsidR="00161BB5" w:rsidRDefault="00161BB5" w:rsidP="004B7A98">
      <w:pPr>
        <w:tabs>
          <w:tab w:val="left" w:pos="720"/>
        </w:tabs>
        <w:ind w:left="720" w:hanging="720"/>
        <w:jc w:val="both"/>
        <w:rPr>
          <w:rFonts w:cs="Arial"/>
        </w:rPr>
      </w:pPr>
      <w:r>
        <w:rPr>
          <w:rFonts w:cs="Arial"/>
        </w:rPr>
        <w:t>6</w:t>
      </w:r>
      <w:r>
        <w:rPr>
          <w:rFonts w:cs="Arial"/>
        </w:rPr>
        <w:tab/>
        <w:t>The above duties may involve having access to information of a confidential nature which may be covered by legislation, be commercially sensitive or relate to client information. In such circumstances confidentiality must be maintained at all times.</w:t>
      </w:r>
    </w:p>
    <w:p w14:paraId="45ACD7FB" w14:textId="77777777" w:rsidR="00161BB5" w:rsidRDefault="00161BB5" w:rsidP="004B7A98">
      <w:pPr>
        <w:widowControl/>
        <w:overflowPunct/>
        <w:autoSpaceDE/>
        <w:autoSpaceDN/>
        <w:adjustRightInd/>
        <w:jc w:val="both"/>
        <w:textAlignment w:val="auto"/>
        <w:rPr>
          <w:rFonts w:cs="Arial"/>
        </w:rPr>
      </w:pPr>
    </w:p>
    <w:p w14:paraId="12E68391" w14:textId="77777777" w:rsidR="00161BB5" w:rsidRDefault="00161BB5" w:rsidP="004B7A98">
      <w:pPr>
        <w:tabs>
          <w:tab w:val="left" w:pos="720"/>
        </w:tabs>
        <w:ind w:left="720" w:hanging="720"/>
        <w:jc w:val="both"/>
        <w:rPr>
          <w:rFonts w:cs="Arial"/>
        </w:rPr>
      </w:pPr>
      <w:r>
        <w:rPr>
          <w:rFonts w:cs="Arial"/>
        </w:rPr>
        <w:t>7</w:t>
      </w:r>
      <w:r>
        <w:rPr>
          <w:rFonts w:cs="Arial"/>
        </w:rPr>
        <w:tab/>
        <w:t>Senior and Operational Managers are responsible for the identification, prioritisation and management of business risks relating to their service, in accordance with the Council’s Risk Management Strategy.</w:t>
      </w:r>
    </w:p>
    <w:p w14:paraId="3051FAD0" w14:textId="77777777" w:rsidR="00161BB5" w:rsidRDefault="00161BB5" w:rsidP="004B7A98">
      <w:pPr>
        <w:jc w:val="both"/>
        <w:rPr>
          <w:rFonts w:cs="Arial"/>
        </w:rPr>
      </w:pPr>
    </w:p>
    <w:p w14:paraId="540FCCB0" w14:textId="77777777" w:rsidR="00161BB5" w:rsidRDefault="00161BB5" w:rsidP="004B7A98">
      <w:pPr>
        <w:jc w:val="both"/>
        <w:rPr>
          <w:rFonts w:cs="Arial"/>
        </w:rPr>
      </w:pPr>
      <w:r>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p>
    <w:p w14:paraId="7D2C4E94" w14:textId="77777777" w:rsidR="00161BB5" w:rsidRDefault="00161BB5" w:rsidP="004B7A98">
      <w:pPr>
        <w:jc w:val="both"/>
        <w:rPr>
          <w:rFonts w:cs="Arial"/>
        </w:rPr>
      </w:pPr>
    </w:p>
    <w:p w14:paraId="27CF9162" w14:textId="77777777" w:rsidR="00161BB5" w:rsidRDefault="00161BB5" w:rsidP="004B7A98">
      <w:pPr>
        <w:jc w:val="both"/>
        <w:rPr>
          <w:rFonts w:cs="Arial"/>
        </w:rPr>
      </w:pPr>
    </w:p>
    <w:p w14:paraId="61091BC4"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AGREED BY</w:t>
      </w:r>
    </w:p>
    <w:p w14:paraId="357B0CC3" w14:textId="77777777" w:rsidR="00610A72" w:rsidRPr="00036509" w:rsidRDefault="00610A72" w:rsidP="004B7A98">
      <w:pPr>
        <w:pStyle w:val="EndnoteText"/>
        <w:tabs>
          <w:tab w:val="left" w:pos="4140"/>
          <w:tab w:val="left" w:pos="5310"/>
          <w:tab w:val="right" w:leader="underscore" w:pos="8910"/>
        </w:tabs>
        <w:jc w:val="both"/>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14:paraId="4CA57785" w14:textId="77777777" w:rsidR="00610A72" w:rsidRPr="00036509" w:rsidRDefault="00610A72" w:rsidP="004B7A98">
      <w:pPr>
        <w:tabs>
          <w:tab w:val="left" w:pos="4140"/>
          <w:tab w:val="left" w:pos="5310"/>
          <w:tab w:val="right" w:leader="underscore" w:pos="8910"/>
        </w:tabs>
        <w:jc w:val="both"/>
        <w:rPr>
          <w:rFonts w:cs="Arial"/>
          <w:b/>
        </w:rPr>
      </w:pPr>
    </w:p>
    <w:p w14:paraId="02E70BA0"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ab/>
        <w:t xml:space="preserve">Dated </w:t>
      </w:r>
      <w:r w:rsidRPr="00036509">
        <w:rPr>
          <w:rFonts w:cs="Arial"/>
          <w:b/>
        </w:rPr>
        <w:tab/>
      </w:r>
      <w:r w:rsidRPr="00036509">
        <w:rPr>
          <w:rFonts w:cs="Arial"/>
          <w:b/>
        </w:rPr>
        <w:tab/>
      </w:r>
    </w:p>
    <w:p w14:paraId="74B5B896" w14:textId="77777777" w:rsidR="00610A72" w:rsidRPr="00036509" w:rsidRDefault="00610A72" w:rsidP="004B7A98">
      <w:pPr>
        <w:tabs>
          <w:tab w:val="left" w:pos="4140"/>
          <w:tab w:val="left" w:pos="5310"/>
          <w:tab w:val="right" w:leader="underscore" w:pos="8910"/>
        </w:tabs>
        <w:jc w:val="both"/>
        <w:rPr>
          <w:rFonts w:cs="Arial"/>
          <w:b/>
        </w:rPr>
      </w:pPr>
    </w:p>
    <w:p w14:paraId="7A774CED" w14:textId="77777777" w:rsidR="00610A72" w:rsidRPr="00036509" w:rsidRDefault="00610A72" w:rsidP="004B7A98">
      <w:pPr>
        <w:tabs>
          <w:tab w:val="left" w:pos="4140"/>
          <w:tab w:val="left" w:pos="5310"/>
          <w:tab w:val="right" w:leader="underscore" w:pos="8910"/>
        </w:tabs>
        <w:jc w:val="both"/>
        <w:rPr>
          <w:rFonts w:cs="Arial"/>
          <w:b/>
        </w:rPr>
      </w:pPr>
    </w:p>
    <w:p w14:paraId="4DCF095F"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AGREED BY</w:t>
      </w:r>
    </w:p>
    <w:p w14:paraId="1AA7634C"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14:paraId="22990FA9" w14:textId="77777777" w:rsidR="00610A72" w:rsidRPr="00036509" w:rsidRDefault="00610A72" w:rsidP="004B7A98">
      <w:pPr>
        <w:tabs>
          <w:tab w:val="left" w:pos="4140"/>
          <w:tab w:val="left" w:pos="5310"/>
          <w:tab w:val="right" w:leader="underscore" w:pos="8910"/>
        </w:tabs>
        <w:jc w:val="both"/>
        <w:rPr>
          <w:rFonts w:cs="Arial"/>
          <w:b/>
        </w:rPr>
      </w:pPr>
    </w:p>
    <w:p w14:paraId="64FA90F2"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ab/>
        <w:t xml:space="preserve">Dated </w:t>
      </w:r>
      <w:r w:rsidRPr="00036509">
        <w:rPr>
          <w:rFonts w:cs="Arial"/>
          <w:b/>
        </w:rPr>
        <w:tab/>
      </w:r>
      <w:r w:rsidRPr="00036509">
        <w:rPr>
          <w:rFonts w:cs="Arial"/>
          <w:b/>
        </w:rPr>
        <w:tab/>
      </w:r>
    </w:p>
    <w:p w14:paraId="7B9789D9" w14:textId="77777777" w:rsidR="00610A72" w:rsidRPr="00036509" w:rsidRDefault="00610A72" w:rsidP="004B7A98">
      <w:pPr>
        <w:tabs>
          <w:tab w:val="left" w:pos="4140"/>
          <w:tab w:val="left" w:pos="5310"/>
          <w:tab w:val="right" w:leader="underscore" w:pos="8910"/>
        </w:tabs>
        <w:jc w:val="both"/>
        <w:rPr>
          <w:rFonts w:cs="Arial"/>
          <w:b/>
        </w:rPr>
      </w:pPr>
    </w:p>
    <w:p w14:paraId="7F904649" w14:textId="77777777" w:rsidR="00610A72" w:rsidRPr="00036509" w:rsidRDefault="00610A72" w:rsidP="004B7A98">
      <w:pPr>
        <w:tabs>
          <w:tab w:val="left" w:pos="4140"/>
          <w:tab w:val="left" w:pos="5310"/>
          <w:tab w:val="right" w:leader="underscore" w:pos="8910"/>
        </w:tabs>
        <w:jc w:val="both"/>
        <w:rPr>
          <w:rFonts w:cs="Arial"/>
          <w:b/>
        </w:rPr>
      </w:pPr>
    </w:p>
    <w:p w14:paraId="5CE5537B" w14:textId="77777777" w:rsidR="00610A72" w:rsidRPr="00036509" w:rsidRDefault="00610A72" w:rsidP="004B7A98">
      <w:pPr>
        <w:tabs>
          <w:tab w:val="left" w:pos="4140"/>
          <w:tab w:val="left" w:pos="5310"/>
          <w:tab w:val="right" w:leader="underscore" w:pos="8910"/>
        </w:tabs>
        <w:jc w:val="both"/>
        <w:rPr>
          <w:rFonts w:cs="Arial"/>
          <w:b/>
        </w:rPr>
      </w:pPr>
    </w:p>
    <w:p w14:paraId="64C0845A"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14:paraId="48A25566" w14:textId="77777777" w:rsidR="00610A72" w:rsidRPr="00036509" w:rsidRDefault="00610A72" w:rsidP="004B7A98">
      <w:pPr>
        <w:tabs>
          <w:tab w:val="left" w:pos="4140"/>
          <w:tab w:val="left" w:pos="5310"/>
          <w:tab w:val="right" w:leader="underscore" w:pos="8910"/>
        </w:tabs>
        <w:jc w:val="both"/>
        <w:rPr>
          <w:rFonts w:cs="Arial"/>
          <w:b/>
        </w:rPr>
      </w:pPr>
    </w:p>
    <w:p w14:paraId="16B308B1" w14:textId="77777777" w:rsidR="00610A72" w:rsidRPr="00036509" w:rsidRDefault="00610A72" w:rsidP="004B7A98">
      <w:pPr>
        <w:tabs>
          <w:tab w:val="left" w:pos="4140"/>
          <w:tab w:val="left" w:pos="5310"/>
          <w:tab w:val="right" w:leader="underscore" w:pos="8910"/>
        </w:tabs>
        <w:jc w:val="both"/>
        <w:rPr>
          <w:rFonts w:cs="Arial"/>
          <w:b/>
        </w:rPr>
      </w:pPr>
      <w:r w:rsidRPr="00036509">
        <w:rPr>
          <w:rFonts w:cs="Arial"/>
          <w:b/>
        </w:rPr>
        <w:tab/>
        <w:t>Dated</w:t>
      </w:r>
      <w:r w:rsidRPr="00036509">
        <w:rPr>
          <w:rFonts w:cs="Arial"/>
          <w:b/>
        </w:rPr>
        <w:tab/>
      </w:r>
      <w:r w:rsidRPr="00036509">
        <w:rPr>
          <w:rFonts w:cs="Arial"/>
          <w:b/>
        </w:rPr>
        <w:tab/>
      </w:r>
    </w:p>
    <w:sectPr w:rsidR="00610A72" w:rsidRPr="00036509" w:rsidSect="00A2477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720" w:right="1440" w:bottom="720" w:left="1418"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6256A" w15:done="0"/>
  <w15:commentEx w15:paraId="13761213" w15:done="0"/>
  <w15:commentEx w15:paraId="33A03014" w15:done="0"/>
  <w15:commentEx w15:paraId="23614C8E" w15:done="0"/>
  <w15:commentEx w15:paraId="66C29C88" w15:done="0"/>
  <w15:commentEx w15:paraId="52FBE90B" w15:done="0"/>
  <w15:commentEx w15:paraId="25282A75" w15:done="0"/>
  <w15:commentEx w15:paraId="10F18DB8" w15:done="0"/>
  <w15:commentEx w15:paraId="1DD67CB3" w15:done="0"/>
  <w15:commentEx w15:paraId="487AA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6256A" w16cid:durableId="20B211A2"/>
  <w16cid:commentId w16cid:paraId="13761213" w16cid:durableId="20B21341"/>
  <w16cid:commentId w16cid:paraId="33A03014" w16cid:durableId="20B21237"/>
  <w16cid:commentId w16cid:paraId="23614C8E" w16cid:durableId="20B21356"/>
  <w16cid:commentId w16cid:paraId="66C29C88" w16cid:durableId="20B213C5"/>
  <w16cid:commentId w16cid:paraId="52FBE90B" w16cid:durableId="20B21426"/>
  <w16cid:commentId w16cid:paraId="25282A75" w16cid:durableId="20B21773"/>
  <w16cid:commentId w16cid:paraId="10F18DB8" w16cid:durableId="20B217A1"/>
  <w16cid:commentId w16cid:paraId="1DD67CB3" w16cid:durableId="20B217DF"/>
  <w16cid:commentId w16cid:paraId="487AA2FD" w16cid:durableId="20B21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A24D" w14:textId="77777777" w:rsidR="0012724B" w:rsidRDefault="0012724B">
      <w:pPr>
        <w:spacing w:line="20" w:lineRule="exact"/>
      </w:pPr>
    </w:p>
  </w:endnote>
  <w:endnote w:type="continuationSeparator" w:id="0">
    <w:p w14:paraId="532FAB14" w14:textId="77777777" w:rsidR="0012724B" w:rsidRDefault="0012724B">
      <w:r>
        <w:t xml:space="preserve"> </w:t>
      </w:r>
    </w:p>
  </w:endnote>
  <w:endnote w:type="continuationNotice" w:id="1">
    <w:p w14:paraId="6089D76B" w14:textId="77777777" w:rsidR="0012724B" w:rsidRDefault="00127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F409" w14:textId="77777777" w:rsidR="00FF11FD" w:rsidRDefault="00FF1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03D6" w14:textId="77777777" w:rsidR="00FF11FD" w:rsidRDefault="00FF11FD">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18EF" w14:textId="77777777" w:rsidR="00FF11FD" w:rsidRDefault="00FF1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C267" w14:textId="77777777" w:rsidR="0012724B" w:rsidRDefault="0012724B">
      <w:r>
        <w:separator/>
      </w:r>
    </w:p>
  </w:footnote>
  <w:footnote w:type="continuationSeparator" w:id="0">
    <w:p w14:paraId="6E34DA3E" w14:textId="77777777" w:rsidR="0012724B" w:rsidRDefault="0012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267B" w14:textId="77777777" w:rsidR="00FF11FD" w:rsidRDefault="00FF1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2AE0" w14:textId="77777777" w:rsidR="00FF11FD" w:rsidRDefault="00FF1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2D73" w14:textId="77777777" w:rsidR="00FF11FD" w:rsidRDefault="00FF1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748"/>
    <w:multiLevelType w:val="hybridMultilevel"/>
    <w:tmpl w:val="AE4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610A8"/>
    <w:multiLevelType w:val="multilevel"/>
    <w:tmpl w:val="5FF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4173F"/>
    <w:multiLevelType w:val="hybridMultilevel"/>
    <w:tmpl w:val="09042C24"/>
    <w:lvl w:ilvl="0" w:tplc="55F85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310BBF"/>
    <w:multiLevelType w:val="hybridMultilevel"/>
    <w:tmpl w:val="4762DD16"/>
    <w:lvl w:ilvl="0" w:tplc="B614B71C">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D07296"/>
    <w:multiLevelType w:val="multilevel"/>
    <w:tmpl w:val="8E1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B2593A"/>
    <w:multiLevelType w:val="hybridMultilevel"/>
    <w:tmpl w:val="D242A8B2"/>
    <w:lvl w:ilvl="0" w:tplc="7FAEB2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2D7252"/>
    <w:multiLevelType w:val="hybridMultilevel"/>
    <w:tmpl w:val="3CC480B8"/>
    <w:lvl w:ilvl="0" w:tplc="2668C6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3"/>
  </w:num>
  <w:num w:numId="6">
    <w:abstractNumId w:val="6"/>
  </w:num>
  <w:num w:numId="7">
    <w:abstractNumId w:val="7"/>
  </w:num>
  <w:num w:numId="8">
    <w:abstractNumId w:val="0"/>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tton, Matthew (Corporate)">
    <w15:presenceInfo w15:providerId="AD" w15:userId="S-1-5-21-533621729-129263465-1179000955-54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27"/>
    <w:rsid w:val="000354CC"/>
    <w:rsid w:val="00036509"/>
    <w:rsid w:val="00080C20"/>
    <w:rsid w:val="00084D32"/>
    <w:rsid w:val="000856F8"/>
    <w:rsid w:val="00087888"/>
    <w:rsid w:val="000B12F3"/>
    <w:rsid w:val="000B3183"/>
    <w:rsid w:val="000D33EF"/>
    <w:rsid w:val="000D4F97"/>
    <w:rsid w:val="000E656A"/>
    <w:rsid w:val="000F04A9"/>
    <w:rsid w:val="001047D6"/>
    <w:rsid w:val="0012724B"/>
    <w:rsid w:val="0013267F"/>
    <w:rsid w:val="00132B70"/>
    <w:rsid w:val="001425D8"/>
    <w:rsid w:val="0014360F"/>
    <w:rsid w:val="00161BB5"/>
    <w:rsid w:val="001650F4"/>
    <w:rsid w:val="00183129"/>
    <w:rsid w:val="001A65D1"/>
    <w:rsid w:val="001D59C8"/>
    <w:rsid w:val="001F7741"/>
    <w:rsid w:val="00221875"/>
    <w:rsid w:val="00225171"/>
    <w:rsid w:val="002372EB"/>
    <w:rsid w:val="00237481"/>
    <w:rsid w:val="00237F27"/>
    <w:rsid w:val="00296445"/>
    <w:rsid w:val="0029734E"/>
    <w:rsid w:val="002B29E5"/>
    <w:rsid w:val="002B4603"/>
    <w:rsid w:val="002B6823"/>
    <w:rsid w:val="002C37EC"/>
    <w:rsid w:val="002C4F3F"/>
    <w:rsid w:val="002F22EB"/>
    <w:rsid w:val="00304619"/>
    <w:rsid w:val="0035352A"/>
    <w:rsid w:val="0036292F"/>
    <w:rsid w:val="00363783"/>
    <w:rsid w:val="003677AE"/>
    <w:rsid w:val="00374C98"/>
    <w:rsid w:val="00377E91"/>
    <w:rsid w:val="003804AD"/>
    <w:rsid w:val="00393516"/>
    <w:rsid w:val="00397722"/>
    <w:rsid w:val="003A0B00"/>
    <w:rsid w:val="003A47EE"/>
    <w:rsid w:val="003C002C"/>
    <w:rsid w:val="003D1E14"/>
    <w:rsid w:val="00401F8A"/>
    <w:rsid w:val="00406496"/>
    <w:rsid w:val="00413BEA"/>
    <w:rsid w:val="00436194"/>
    <w:rsid w:val="00440758"/>
    <w:rsid w:val="00444657"/>
    <w:rsid w:val="00452C02"/>
    <w:rsid w:val="004B70CA"/>
    <w:rsid w:val="004B7A98"/>
    <w:rsid w:val="004C3246"/>
    <w:rsid w:val="004C78CD"/>
    <w:rsid w:val="004D6738"/>
    <w:rsid w:val="004E248A"/>
    <w:rsid w:val="004F46DC"/>
    <w:rsid w:val="005370DC"/>
    <w:rsid w:val="00550C4B"/>
    <w:rsid w:val="00552C0A"/>
    <w:rsid w:val="0056035C"/>
    <w:rsid w:val="00574608"/>
    <w:rsid w:val="00596354"/>
    <w:rsid w:val="005A5A97"/>
    <w:rsid w:val="005C5B70"/>
    <w:rsid w:val="005D25C9"/>
    <w:rsid w:val="005D4E0E"/>
    <w:rsid w:val="005D5EBF"/>
    <w:rsid w:val="005F46C8"/>
    <w:rsid w:val="00601338"/>
    <w:rsid w:val="006017FA"/>
    <w:rsid w:val="00605725"/>
    <w:rsid w:val="00607D08"/>
    <w:rsid w:val="00610A72"/>
    <w:rsid w:val="00613C0E"/>
    <w:rsid w:val="0062396E"/>
    <w:rsid w:val="00651AA0"/>
    <w:rsid w:val="006764FE"/>
    <w:rsid w:val="006E2541"/>
    <w:rsid w:val="0073781E"/>
    <w:rsid w:val="00746CB2"/>
    <w:rsid w:val="00793DAB"/>
    <w:rsid w:val="007B6609"/>
    <w:rsid w:val="007D27AA"/>
    <w:rsid w:val="007E4BCA"/>
    <w:rsid w:val="007F335B"/>
    <w:rsid w:val="00810B73"/>
    <w:rsid w:val="00814C85"/>
    <w:rsid w:val="00816074"/>
    <w:rsid w:val="0082744E"/>
    <w:rsid w:val="00842ABB"/>
    <w:rsid w:val="00844817"/>
    <w:rsid w:val="008555F2"/>
    <w:rsid w:val="00876027"/>
    <w:rsid w:val="00896B6B"/>
    <w:rsid w:val="0092330F"/>
    <w:rsid w:val="009272F4"/>
    <w:rsid w:val="0093439D"/>
    <w:rsid w:val="00934E75"/>
    <w:rsid w:val="00935E97"/>
    <w:rsid w:val="009853C8"/>
    <w:rsid w:val="00985DB4"/>
    <w:rsid w:val="009A409D"/>
    <w:rsid w:val="009B3535"/>
    <w:rsid w:val="009D1D3A"/>
    <w:rsid w:val="009E14C0"/>
    <w:rsid w:val="009E3FBF"/>
    <w:rsid w:val="00A04600"/>
    <w:rsid w:val="00A10FD6"/>
    <w:rsid w:val="00A204CB"/>
    <w:rsid w:val="00A24775"/>
    <w:rsid w:val="00A4340F"/>
    <w:rsid w:val="00A85501"/>
    <w:rsid w:val="00A8636A"/>
    <w:rsid w:val="00AB1262"/>
    <w:rsid w:val="00AE3D0C"/>
    <w:rsid w:val="00AF3374"/>
    <w:rsid w:val="00AF5E29"/>
    <w:rsid w:val="00B00D78"/>
    <w:rsid w:val="00B41CD3"/>
    <w:rsid w:val="00B50E36"/>
    <w:rsid w:val="00B5653C"/>
    <w:rsid w:val="00BD4113"/>
    <w:rsid w:val="00BF33A7"/>
    <w:rsid w:val="00C1730F"/>
    <w:rsid w:val="00C20602"/>
    <w:rsid w:val="00C57BB0"/>
    <w:rsid w:val="00C6562F"/>
    <w:rsid w:val="00C65BC8"/>
    <w:rsid w:val="00C854A7"/>
    <w:rsid w:val="00C92E27"/>
    <w:rsid w:val="00CC5439"/>
    <w:rsid w:val="00CD3742"/>
    <w:rsid w:val="00CD7B7F"/>
    <w:rsid w:val="00CE7BD6"/>
    <w:rsid w:val="00CF114E"/>
    <w:rsid w:val="00CF7129"/>
    <w:rsid w:val="00D030E0"/>
    <w:rsid w:val="00D04384"/>
    <w:rsid w:val="00D118CF"/>
    <w:rsid w:val="00D16527"/>
    <w:rsid w:val="00D22E39"/>
    <w:rsid w:val="00D25D75"/>
    <w:rsid w:val="00D33947"/>
    <w:rsid w:val="00D3762A"/>
    <w:rsid w:val="00D51FCD"/>
    <w:rsid w:val="00D52CA1"/>
    <w:rsid w:val="00D70ADC"/>
    <w:rsid w:val="00D912DC"/>
    <w:rsid w:val="00DA0DEA"/>
    <w:rsid w:val="00DC5210"/>
    <w:rsid w:val="00DC5AFD"/>
    <w:rsid w:val="00DD1BBF"/>
    <w:rsid w:val="00DD4AE4"/>
    <w:rsid w:val="00DD6B11"/>
    <w:rsid w:val="00DE134B"/>
    <w:rsid w:val="00DE5C75"/>
    <w:rsid w:val="00DF3FCD"/>
    <w:rsid w:val="00DF5971"/>
    <w:rsid w:val="00E07D99"/>
    <w:rsid w:val="00E27548"/>
    <w:rsid w:val="00E43FFD"/>
    <w:rsid w:val="00E57A62"/>
    <w:rsid w:val="00E612BF"/>
    <w:rsid w:val="00EA530E"/>
    <w:rsid w:val="00EB0C43"/>
    <w:rsid w:val="00EE1AD3"/>
    <w:rsid w:val="00EF70A4"/>
    <w:rsid w:val="00F02A38"/>
    <w:rsid w:val="00F30D4A"/>
    <w:rsid w:val="00F33780"/>
    <w:rsid w:val="00F444A2"/>
    <w:rsid w:val="00F5197C"/>
    <w:rsid w:val="00F52994"/>
    <w:rsid w:val="00F655F0"/>
    <w:rsid w:val="00F71CD2"/>
    <w:rsid w:val="00F81BC9"/>
    <w:rsid w:val="00FA1725"/>
    <w:rsid w:val="00FA6424"/>
    <w:rsid w:val="00FC205C"/>
    <w:rsid w:val="00FC599D"/>
    <w:rsid w:val="00FD62B7"/>
    <w:rsid w:val="00FE2CDA"/>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5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377E91"/>
    <w:pPr>
      <w:ind w:left="720"/>
      <w:contextualSpacing/>
    </w:pPr>
  </w:style>
  <w:style w:type="character" w:styleId="CommentReference">
    <w:name w:val="annotation reference"/>
    <w:basedOn w:val="DefaultParagraphFont"/>
    <w:uiPriority w:val="99"/>
    <w:semiHidden/>
    <w:unhideWhenUsed/>
    <w:rsid w:val="00A10FD6"/>
    <w:rPr>
      <w:sz w:val="16"/>
      <w:szCs w:val="16"/>
    </w:rPr>
  </w:style>
  <w:style w:type="paragraph" w:styleId="CommentText">
    <w:name w:val="annotation text"/>
    <w:basedOn w:val="Normal"/>
    <w:link w:val="CommentTextChar"/>
    <w:uiPriority w:val="99"/>
    <w:semiHidden/>
    <w:unhideWhenUsed/>
    <w:rsid w:val="00A10FD6"/>
    <w:rPr>
      <w:sz w:val="20"/>
    </w:rPr>
  </w:style>
  <w:style w:type="character" w:customStyle="1" w:styleId="CommentTextChar">
    <w:name w:val="Comment Text Char"/>
    <w:basedOn w:val="DefaultParagraphFont"/>
    <w:link w:val="CommentText"/>
    <w:uiPriority w:val="99"/>
    <w:semiHidden/>
    <w:rsid w:val="00A10FD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FD6"/>
    <w:rPr>
      <w:b/>
      <w:bCs/>
    </w:rPr>
  </w:style>
  <w:style w:type="character" w:customStyle="1" w:styleId="CommentSubjectChar">
    <w:name w:val="Comment Subject Char"/>
    <w:basedOn w:val="CommentTextChar"/>
    <w:link w:val="CommentSubject"/>
    <w:uiPriority w:val="99"/>
    <w:semiHidden/>
    <w:rsid w:val="00A10FD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377E91"/>
    <w:pPr>
      <w:ind w:left="720"/>
      <w:contextualSpacing/>
    </w:pPr>
  </w:style>
  <w:style w:type="character" w:styleId="CommentReference">
    <w:name w:val="annotation reference"/>
    <w:basedOn w:val="DefaultParagraphFont"/>
    <w:uiPriority w:val="99"/>
    <w:semiHidden/>
    <w:unhideWhenUsed/>
    <w:rsid w:val="00A10FD6"/>
    <w:rPr>
      <w:sz w:val="16"/>
      <w:szCs w:val="16"/>
    </w:rPr>
  </w:style>
  <w:style w:type="paragraph" w:styleId="CommentText">
    <w:name w:val="annotation text"/>
    <w:basedOn w:val="Normal"/>
    <w:link w:val="CommentTextChar"/>
    <w:uiPriority w:val="99"/>
    <w:semiHidden/>
    <w:unhideWhenUsed/>
    <w:rsid w:val="00A10FD6"/>
    <w:rPr>
      <w:sz w:val="20"/>
    </w:rPr>
  </w:style>
  <w:style w:type="character" w:customStyle="1" w:styleId="CommentTextChar">
    <w:name w:val="Comment Text Char"/>
    <w:basedOn w:val="DefaultParagraphFont"/>
    <w:link w:val="CommentText"/>
    <w:uiPriority w:val="99"/>
    <w:semiHidden/>
    <w:rsid w:val="00A10FD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FD6"/>
    <w:rPr>
      <w:b/>
      <w:bCs/>
    </w:rPr>
  </w:style>
  <w:style w:type="character" w:customStyle="1" w:styleId="CommentSubjectChar">
    <w:name w:val="Comment Subject Char"/>
    <w:basedOn w:val="CommentTextChar"/>
    <w:link w:val="CommentSubject"/>
    <w:uiPriority w:val="99"/>
    <w:semiHidden/>
    <w:rsid w:val="00A10FD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7121">
      <w:bodyDiv w:val="1"/>
      <w:marLeft w:val="0"/>
      <w:marRight w:val="0"/>
      <w:marTop w:val="0"/>
      <w:marBottom w:val="0"/>
      <w:divBdr>
        <w:top w:val="single" w:sz="36" w:space="0" w:color="012450"/>
        <w:left w:val="none" w:sz="0" w:space="0" w:color="auto"/>
        <w:bottom w:val="none" w:sz="0" w:space="0" w:color="auto"/>
        <w:right w:val="none" w:sz="0" w:space="0" w:color="auto"/>
      </w:divBdr>
      <w:divsChild>
        <w:div w:id="338431828">
          <w:marLeft w:val="0"/>
          <w:marRight w:val="0"/>
          <w:marTop w:val="0"/>
          <w:marBottom w:val="0"/>
          <w:divBdr>
            <w:top w:val="none" w:sz="0" w:space="0" w:color="auto"/>
            <w:left w:val="none" w:sz="0" w:space="0" w:color="auto"/>
            <w:bottom w:val="none" w:sz="0" w:space="0" w:color="auto"/>
            <w:right w:val="none" w:sz="0" w:space="0" w:color="auto"/>
          </w:divBdr>
          <w:divsChild>
            <w:div w:id="102382426">
              <w:marLeft w:val="0"/>
              <w:marRight w:val="0"/>
              <w:marTop w:val="0"/>
              <w:marBottom w:val="0"/>
              <w:divBdr>
                <w:top w:val="none" w:sz="0" w:space="0" w:color="auto"/>
                <w:left w:val="none" w:sz="0" w:space="0" w:color="auto"/>
                <w:bottom w:val="none" w:sz="0" w:space="0" w:color="auto"/>
                <w:right w:val="none" w:sz="0" w:space="0" w:color="auto"/>
              </w:divBdr>
              <w:divsChild>
                <w:div w:id="2044864715">
                  <w:marLeft w:val="0"/>
                  <w:marRight w:val="0"/>
                  <w:marTop w:val="0"/>
                  <w:marBottom w:val="0"/>
                  <w:divBdr>
                    <w:top w:val="none" w:sz="0" w:space="0" w:color="auto"/>
                    <w:left w:val="none" w:sz="0" w:space="0" w:color="auto"/>
                    <w:bottom w:val="none" w:sz="0" w:space="0" w:color="auto"/>
                    <w:right w:val="none" w:sz="0" w:space="0" w:color="auto"/>
                  </w:divBdr>
                  <w:divsChild>
                    <w:div w:id="17629758">
                      <w:marLeft w:val="0"/>
                      <w:marRight w:val="0"/>
                      <w:marTop w:val="0"/>
                      <w:marBottom w:val="0"/>
                      <w:divBdr>
                        <w:top w:val="none" w:sz="0" w:space="0" w:color="auto"/>
                        <w:left w:val="none" w:sz="0" w:space="0" w:color="auto"/>
                        <w:bottom w:val="none" w:sz="0" w:space="0" w:color="auto"/>
                        <w:right w:val="none" w:sz="0" w:space="0" w:color="auto"/>
                      </w:divBdr>
                      <w:divsChild>
                        <w:div w:id="888997825">
                          <w:marLeft w:val="0"/>
                          <w:marRight w:val="0"/>
                          <w:marTop w:val="0"/>
                          <w:marBottom w:val="0"/>
                          <w:divBdr>
                            <w:top w:val="none" w:sz="0" w:space="0" w:color="auto"/>
                            <w:left w:val="none" w:sz="0" w:space="0" w:color="auto"/>
                            <w:bottom w:val="none" w:sz="0" w:space="0" w:color="auto"/>
                            <w:right w:val="none" w:sz="0" w:space="0" w:color="auto"/>
                          </w:divBdr>
                          <w:divsChild>
                            <w:div w:id="381638370">
                              <w:marLeft w:val="0"/>
                              <w:marRight w:val="0"/>
                              <w:marTop w:val="0"/>
                              <w:marBottom w:val="0"/>
                              <w:divBdr>
                                <w:top w:val="none" w:sz="0" w:space="0" w:color="auto"/>
                                <w:left w:val="none" w:sz="0" w:space="0" w:color="auto"/>
                                <w:bottom w:val="none" w:sz="0" w:space="0" w:color="auto"/>
                                <w:right w:val="none" w:sz="0" w:space="0" w:color="auto"/>
                              </w:divBdr>
                              <w:divsChild>
                                <w:div w:id="939683511">
                                  <w:marLeft w:val="0"/>
                                  <w:marRight w:val="0"/>
                                  <w:marTop w:val="0"/>
                                  <w:marBottom w:val="150"/>
                                  <w:divBdr>
                                    <w:top w:val="none" w:sz="0" w:space="0" w:color="auto"/>
                                    <w:left w:val="none" w:sz="0" w:space="0" w:color="auto"/>
                                    <w:bottom w:val="none" w:sz="0" w:space="0" w:color="auto"/>
                                    <w:right w:val="none" w:sz="0" w:space="0" w:color="auto"/>
                                  </w:divBdr>
                                  <w:divsChild>
                                    <w:div w:id="1611736889">
                                      <w:marLeft w:val="0"/>
                                      <w:marRight w:val="0"/>
                                      <w:marTop w:val="0"/>
                                      <w:marBottom w:val="0"/>
                                      <w:divBdr>
                                        <w:top w:val="none" w:sz="0" w:space="0" w:color="auto"/>
                                        <w:left w:val="none" w:sz="0" w:space="0" w:color="auto"/>
                                        <w:bottom w:val="none" w:sz="0" w:space="0" w:color="auto"/>
                                        <w:right w:val="none" w:sz="0" w:space="0" w:color="auto"/>
                                      </w:divBdr>
                                      <w:divsChild>
                                        <w:div w:id="2002930636">
                                          <w:marLeft w:val="0"/>
                                          <w:marRight w:val="0"/>
                                          <w:marTop w:val="0"/>
                                          <w:marBottom w:val="0"/>
                                          <w:divBdr>
                                            <w:top w:val="none" w:sz="0" w:space="0" w:color="auto"/>
                                            <w:left w:val="none" w:sz="0" w:space="0" w:color="auto"/>
                                            <w:bottom w:val="none" w:sz="0" w:space="0" w:color="auto"/>
                                            <w:right w:val="none" w:sz="0" w:space="0" w:color="auto"/>
                                          </w:divBdr>
                                          <w:divsChild>
                                            <w:div w:id="676345763">
                                              <w:marLeft w:val="0"/>
                                              <w:marRight w:val="0"/>
                                              <w:marTop w:val="0"/>
                                              <w:marBottom w:val="0"/>
                                              <w:divBdr>
                                                <w:top w:val="none" w:sz="0" w:space="0" w:color="auto"/>
                                                <w:left w:val="none" w:sz="0" w:space="0" w:color="auto"/>
                                                <w:bottom w:val="none" w:sz="0" w:space="0" w:color="auto"/>
                                                <w:right w:val="none" w:sz="0" w:space="0" w:color="auto"/>
                                              </w:divBdr>
                                              <w:divsChild>
                                                <w:div w:id="1261068279">
                                                  <w:marLeft w:val="0"/>
                                                  <w:marRight w:val="0"/>
                                                  <w:marTop w:val="0"/>
                                                  <w:marBottom w:val="0"/>
                                                  <w:divBdr>
                                                    <w:top w:val="none" w:sz="0" w:space="0" w:color="auto"/>
                                                    <w:left w:val="none" w:sz="0" w:space="0" w:color="auto"/>
                                                    <w:bottom w:val="none" w:sz="0" w:space="0" w:color="auto"/>
                                                    <w:right w:val="none" w:sz="0" w:space="0" w:color="auto"/>
                                                  </w:divBdr>
                                                  <w:divsChild>
                                                    <w:div w:id="430899832">
                                                      <w:marLeft w:val="0"/>
                                                      <w:marRight w:val="0"/>
                                                      <w:marTop w:val="0"/>
                                                      <w:marBottom w:val="0"/>
                                                      <w:divBdr>
                                                        <w:top w:val="none" w:sz="0" w:space="0" w:color="auto"/>
                                                        <w:left w:val="none" w:sz="0" w:space="0" w:color="auto"/>
                                                        <w:bottom w:val="none" w:sz="0" w:space="0" w:color="auto"/>
                                                        <w:right w:val="none" w:sz="0" w:space="0" w:color="auto"/>
                                                      </w:divBdr>
                                                      <w:divsChild>
                                                        <w:div w:id="1314261750">
                                                          <w:marLeft w:val="0"/>
                                                          <w:marRight w:val="0"/>
                                                          <w:marTop w:val="0"/>
                                                          <w:marBottom w:val="0"/>
                                                          <w:divBdr>
                                                            <w:top w:val="none" w:sz="0" w:space="0" w:color="auto"/>
                                                            <w:left w:val="none" w:sz="0" w:space="0" w:color="auto"/>
                                                            <w:bottom w:val="none" w:sz="0" w:space="0" w:color="auto"/>
                                                            <w:right w:val="none" w:sz="0" w:space="0" w:color="auto"/>
                                                          </w:divBdr>
                                                          <w:divsChild>
                                                            <w:div w:id="1378746440">
                                                              <w:marLeft w:val="0"/>
                                                              <w:marRight w:val="0"/>
                                                              <w:marTop w:val="0"/>
                                                              <w:marBottom w:val="0"/>
                                                              <w:divBdr>
                                                                <w:top w:val="none" w:sz="0" w:space="0" w:color="auto"/>
                                                                <w:left w:val="none" w:sz="0" w:space="0" w:color="auto"/>
                                                                <w:bottom w:val="none" w:sz="0" w:space="0" w:color="auto"/>
                                                                <w:right w:val="none" w:sz="0" w:space="0" w:color="auto"/>
                                                              </w:divBdr>
                                                              <w:divsChild>
                                                                <w:div w:id="4777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607699">
      <w:bodyDiv w:val="1"/>
      <w:marLeft w:val="0"/>
      <w:marRight w:val="0"/>
      <w:marTop w:val="0"/>
      <w:marBottom w:val="0"/>
      <w:divBdr>
        <w:top w:val="none" w:sz="0" w:space="0" w:color="auto"/>
        <w:left w:val="none" w:sz="0" w:space="0" w:color="auto"/>
        <w:bottom w:val="none" w:sz="0" w:space="0" w:color="auto"/>
        <w:right w:val="none" w:sz="0" w:space="0" w:color="auto"/>
      </w:divBdr>
      <w:divsChild>
        <w:div w:id="460421848">
          <w:marLeft w:val="0"/>
          <w:marRight w:val="0"/>
          <w:marTop w:val="0"/>
          <w:marBottom w:val="0"/>
          <w:divBdr>
            <w:top w:val="none" w:sz="0" w:space="0" w:color="auto"/>
            <w:left w:val="none" w:sz="0" w:space="0" w:color="auto"/>
            <w:bottom w:val="none" w:sz="0" w:space="0" w:color="auto"/>
            <w:right w:val="none" w:sz="0" w:space="0" w:color="auto"/>
          </w:divBdr>
          <w:divsChild>
            <w:div w:id="508568599">
              <w:marLeft w:val="-225"/>
              <w:marRight w:val="-225"/>
              <w:marTop w:val="0"/>
              <w:marBottom w:val="0"/>
              <w:divBdr>
                <w:top w:val="none" w:sz="0" w:space="0" w:color="auto"/>
                <w:left w:val="none" w:sz="0" w:space="0" w:color="auto"/>
                <w:bottom w:val="none" w:sz="0" w:space="0" w:color="auto"/>
                <w:right w:val="none" w:sz="0" w:space="0" w:color="auto"/>
              </w:divBdr>
              <w:divsChild>
                <w:div w:id="2143034681">
                  <w:marLeft w:val="0"/>
                  <w:marRight w:val="0"/>
                  <w:marTop w:val="150"/>
                  <w:marBottom w:val="0"/>
                  <w:divBdr>
                    <w:top w:val="none" w:sz="0" w:space="0" w:color="auto"/>
                    <w:left w:val="none" w:sz="0" w:space="0" w:color="auto"/>
                    <w:bottom w:val="none" w:sz="0" w:space="0" w:color="auto"/>
                    <w:right w:val="none" w:sz="0" w:space="0" w:color="auto"/>
                  </w:divBdr>
                  <w:divsChild>
                    <w:div w:id="126975979">
                      <w:marLeft w:val="0"/>
                      <w:marRight w:val="0"/>
                      <w:marTop w:val="0"/>
                      <w:marBottom w:val="0"/>
                      <w:divBdr>
                        <w:top w:val="none" w:sz="0" w:space="0" w:color="auto"/>
                        <w:left w:val="none" w:sz="0" w:space="0" w:color="auto"/>
                        <w:bottom w:val="none" w:sz="0" w:space="0" w:color="auto"/>
                        <w:right w:val="none" w:sz="0" w:space="0" w:color="auto"/>
                      </w:divBdr>
                      <w:divsChild>
                        <w:div w:id="1706901832">
                          <w:marLeft w:val="0"/>
                          <w:marRight w:val="0"/>
                          <w:marTop w:val="0"/>
                          <w:marBottom w:val="0"/>
                          <w:divBdr>
                            <w:top w:val="none" w:sz="0" w:space="0" w:color="auto"/>
                            <w:left w:val="none" w:sz="0" w:space="0" w:color="auto"/>
                            <w:bottom w:val="none" w:sz="0" w:space="0" w:color="auto"/>
                            <w:right w:val="none" w:sz="0" w:space="0" w:color="auto"/>
                          </w:divBdr>
                          <w:divsChild>
                            <w:div w:id="889724749">
                              <w:marLeft w:val="0"/>
                              <w:marRight w:val="0"/>
                              <w:marTop w:val="0"/>
                              <w:marBottom w:val="0"/>
                              <w:divBdr>
                                <w:top w:val="none" w:sz="0" w:space="0" w:color="auto"/>
                                <w:left w:val="none" w:sz="0" w:space="0" w:color="auto"/>
                                <w:bottom w:val="none" w:sz="0" w:space="0" w:color="auto"/>
                                <w:right w:val="none" w:sz="0" w:space="0" w:color="auto"/>
                              </w:divBdr>
                              <w:divsChild>
                                <w:div w:id="1485774738">
                                  <w:marLeft w:val="0"/>
                                  <w:marRight w:val="0"/>
                                  <w:marTop w:val="0"/>
                                  <w:marBottom w:val="0"/>
                                  <w:divBdr>
                                    <w:top w:val="none" w:sz="0" w:space="0" w:color="auto"/>
                                    <w:left w:val="none" w:sz="0" w:space="0" w:color="auto"/>
                                    <w:bottom w:val="none" w:sz="0" w:space="0" w:color="auto"/>
                                    <w:right w:val="none" w:sz="0" w:space="0" w:color="auto"/>
                                  </w:divBdr>
                                  <w:divsChild>
                                    <w:div w:id="246161089">
                                      <w:marLeft w:val="0"/>
                                      <w:marRight w:val="0"/>
                                      <w:marTop w:val="0"/>
                                      <w:marBottom w:val="0"/>
                                      <w:divBdr>
                                        <w:top w:val="none" w:sz="0" w:space="0" w:color="auto"/>
                                        <w:left w:val="none" w:sz="0" w:space="0" w:color="auto"/>
                                        <w:bottom w:val="none" w:sz="0" w:space="0" w:color="auto"/>
                                        <w:right w:val="none" w:sz="0" w:space="0" w:color="auto"/>
                                      </w:divBdr>
                                      <w:divsChild>
                                        <w:div w:id="642470224">
                                          <w:marLeft w:val="-225"/>
                                          <w:marRight w:val="-225"/>
                                          <w:marTop w:val="0"/>
                                          <w:marBottom w:val="0"/>
                                          <w:divBdr>
                                            <w:top w:val="none" w:sz="0" w:space="0" w:color="auto"/>
                                            <w:left w:val="none" w:sz="0" w:space="0" w:color="auto"/>
                                            <w:bottom w:val="none" w:sz="0" w:space="0" w:color="auto"/>
                                            <w:right w:val="none" w:sz="0" w:space="0" w:color="auto"/>
                                          </w:divBdr>
                                          <w:divsChild>
                                            <w:div w:id="898443041">
                                              <w:marLeft w:val="0"/>
                                              <w:marRight w:val="0"/>
                                              <w:marTop w:val="0"/>
                                              <w:marBottom w:val="0"/>
                                              <w:divBdr>
                                                <w:top w:val="none" w:sz="0" w:space="0" w:color="auto"/>
                                                <w:left w:val="none" w:sz="0" w:space="0" w:color="auto"/>
                                                <w:bottom w:val="none" w:sz="0" w:space="0" w:color="auto"/>
                                                <w:right w:val="none" w:sz="0" w:space="0" w:color="auto"/>
                                              </w:divBdr>
                                              <w:divsChild>
                                                <w:div w:id="881600766">
                                                  <w:marLeft w:val="0"/>
                                                  <w:marRight w:val="0"/>
                                                  <w:marTop w:val="0"/>
                                                  <w:marBottom w:val="225"/>
                                                  <w:divBdr>
                                                    <w:top w:val="none" w:sz="0" w:space="0" w:color="auto"/>
                                                    <w:left w:val="none" w:sz="0" w:space="0" w:color="auto"/>
                                                    <w:bottom w:val="none" w:sz="0" w:space="0" w:color="auto"/>
                                                    <w:right w:val="none" w:sz="0" w:space="0" w:color="auto"/>
                                                  </w:divBdr>
                                                  <w:divsChild>
                                                    <w:div w:id="1221287337">
                                                      <w:marLeft w:val="0"/>
                                                      <w:marRight w:val="0"/>
                                                      <w:marTop w:val="0"/>
                                                      <w:marBottom w:val="0"/>
                                                      <w:divBdr>
                                                        <w:top w:val="none" w:sz="0" w:space="0" w:color="auto"/>
                                                        <w:left w:val="none" w:sz="0" w:space="0" w:color="auto"/>
                                                        <w:bottom w:val="none" w:sz="0" w:space="0" w:color="auto"/>
                                                        <w:right w:val="none" w:sz="0" w:space="0" w:color="auto"/>
                                                      </w:divBdr>
                                                      <w:divsChild>
                                                        <w:div w:id="6937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homas\Documents\Contract-Commercial%20Manag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DA27-1211-4E14-9881-4E95E8CC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Contract-Commercial Manager Job Description</Template>
  <TotalTime>0</TotalTime>
  <Pages>4</Pages>
  <Words>1205</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8631</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Howard Thomas</dc:creator>
  <cp:lastModifiedBy>Grace Nickels</cp:lastModifiedBy>
  <cp:revision>2</cp:revision>
  <cp:lastPrinted>2019-02-21T08:50:00Z</cp:lastPrinted>
  <dcterms:created xsi:type="dcterms:W3CDTF">2019-07-29T12:16:00Z</dcterms:created>
  <dcterms:modified xsi:type="dcterms:W3CDTF">2019-07-29T12:16:00Z</dcterms:modified>
</cp:coreProperties>
</file>