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000" w:firstRow="0" w:lastRow="0" w:firstColumn="0" w:lastColumn="0" w:noHBand="0" w:noVBand="0"/>
      </w:tblPr>
      <w:tblGrid>
        <w:gridCol w:w="5778"/>
        <w:gridCol w:w="1440"/>
        <w:gridCol w:w="3330"/>
      </w:tblGrid>
      <w:tr w:rsidR="007F5B08" w14:paraId="605748AC" w14:textId="77777777" w:rsidTr="00495EB8">
        <w:tc>
          <w:tcPr>
            <w:tcW w:w="5778" w:type="dxa"/>
          </w:tcPr>
          <w:p w14:paraId="6057489E" w14:textId="77777777" w:rsidR="007F5B08" w:rsidRPr="00906844" w:rsidRDefault="007F5B08" w:rsidP="00495EB8">
            <w:pPr>
              <w:rPr>
                <w:rFonts w:cs="Arial"/>
              </w:rPr>
            </w:pPr>
          </w:p>
        </w:tc>
        <w:tc>
          <w:tcPr>
            <w:tcW w:w="1440" w:type="dxa"/>
          </w:tcPr>
          <w:p w14:paraId="6057489F" w14:textId="77777777" w:rsidR="007F5B08" w:rsidRPr="00CC165B" w:rsidRDefault="007F5B08" w:rsidP="00495EB8">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14:paraId="605748A0" w14:textId="77777777" w:rsidR="006363A2"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14:paraId="605748A1" w14:textId="77777777" w:rsidR="007F5B08" w:rsidRPr="00CC165B" w:rsidRDefault="006363A2" w:rsidP="00495EB8">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14:paraId="605748A2" w14:textId="77777777"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14:paraId="605748A3" w14:textId="77777777"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14:paraId="605748A4" w14:textId="77777777" w:rsidR="007F5B08"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14:paraId="605748A5" w14:textId="77777777"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Grace Nickels</w:t>
            </w:r>
          </w:p>
          <w:p w14:paraId="605748A6" w14:textId="77777777" w:rsidR="007F5B08" w:rsidRDefault="007F5B08" w:rsidP="00495EB8">
            <w:pPr>
              <w:tabs>
                <w:tab w:val="left" w:pos="540"/>
                <w:tab w:val="left" w:pos="720"/>
                <w:tab w:val="left" w:pos="1080"/>
                <w:tab w:val="left" w:pos="1440"/>
                <w:tab w:val="left" w:pos="5040"/>
              </w:tabs>
              <w:spacing w:line="260" w:lineRule="exact"/>
              <w:rPr>
                <w:rFonts w:cs="Arial"/>
                <w:sz w:val="23"/>
                <w:szCs w:val="23"/>
              </w:rPr>
            </w:pPr>
            <w:r w:rsidRPr="00692E4D">
              <w:rPr>
                <w:rFonts w:cs="Arial"/>
                <w:sz w:val="23"/>
                <w:szCs w:val="23"/>
              </w:rPr>
              <w:t xml:space="preserve">01785 619 </w:t>
            </w:r>
            <w:r>
              <w:rPr>
                <w:rFonts w:cs="Arial"/>
                <w:sz w:val="23"/>
                <w:szCs w:val="23"/>
              </w:rPr>
              <w:t>655</w:t>
            </w:r>
          </w:p>
          <w:p w14:paraId="605748A7" w14:textId="77777777" w:rsidR="006363A2" w:rsidRPr="00692E4D" w:rsidRDefault="006363A2"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14:paraId="605748A8" w14:textId="77777777" w:rsidR="007F5B08" w:rsidRPr="00692E4D" w:rsidRDefault="007D485D" w:rsidP="00495EB8">
            <w:pPr>
              <w:tabs>
                <w:tab w:val="left" w:pos="540"/>
                <w:tab w:val="left" w:pos="720"/>
                <w:tab w:val="left" w:pos="1080"/>
                <w:tab w:val="left" w:pos="1440"/>
                <w:tab w:val="left" w:pos="5040"/>
              </w:tabs>
              <w:spacing w:line="260" w:lineRule="exact"/>
              <w:rPr>
                <w:rFonts w:cs="Arial"/>
                <w:sz w:val="23"/>
                <w:szCs w:val="23"/>
              </w:rPr>
            </w:pPr>
            <w:hyperlink r:id="rId9" w:history="1">
              <w:r w:rsidR="007F5B08" w:rsidRPr="001F5C2B">
                <w:rPr>
                  <w:rStyle w:val="Hyperlink"/>
                  <w:rFonts w:cs="Arial"/>
                  <w:sz w:val="23"/>
                  <w:szCs w:val="23"/>
                </w:rPr>
                <w:t>gnickels@staffordbc.gov.uk</w:t>
              </w:r>
            </w:hyperlink>
            <w:r w:rsidR="007F5B08">
              <w:rPr>
                <w:rFonts w:cs="Arial"/>
                <w:sz w:val="23"/>
                <w:szCs w:val="23"/>
              </w:rPr>
              <w:t xml:space="preserve"> </w:t>
            </w:r>
          </w:p>
          <w:p w14:paraId="605748A9" w14:textId="2ABEF7E9"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roofErr w:type="spellStart"/>
            <w:r>
              <w:rPr>
                <w:rFonts w:cs="Arial"/>
                <w:sz w:val="23"/>
                <w:szCs w:val="23"/>
              </w:rPr>
              <w:t>GN</w:t>
            </w:r>
            <w:proofErr w:type="spellEnd"/>
            <w:r>
              <w:rPr>
                <w:rFonts w:cs="Arial"/>
                <w:sz w:val="23"/>
                <w:szCs w:val="23"/>
              </w:rPr>
              <w:t>/</w:t>
            </w:r>
            <w:r w:rsidR="0007573C">
              <w:rPr>
                <w:rFonts w:cs="Arial"/>
              </w:rPr>
              <w:t>CBP204</w:t>
            </w:r>
          </w:p>
          <w:p w14:paraId="605748AA" w14:textId="77777777"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
          <w:p w14:paraId="605748AB" w14:textId="2763270E" w:rsidR="007F5B08" w:rsidRPr="00692E4D" w:rsidRDefault="0027347C" w:rsidP="00495EB8">
            <w:pPr>
              <w:tabs>
                <w:tab w:val="left" w:pos="540"/>
                <w:tab w:val="left" w:pos="720"/>
                <w:tab w:val="left" w:pos="1080"/>
                <w:tab w:val="left" w:pos="1440"/>
                <w:tab w:val="left" w:pos="5040"/>
              </w:tabs>
              <w:spacing w:line="260" w:lineRule="exact"/>
              <w:rPr>
                <w:sz w:val="23"/>
                <w:szCs w:val="23"/>
              </w:rPr>
            </w:pPr>
            <w:r>
              <w:rPr>
                <w:sz w:val="23"/>
                <w:szCs w:val="23"/>
              </w:rPr>
              <w:t>12 October 2020</w:t>
            </w:r>
          </w:p>
        </w:tc>
      </w:tr>
    </w:tbl>
    <w:p w14:paraId="605748AD" w14:textId="77777777" w:rsidR="007F5B08" w:rsidRDefault="007F5B08"/>
    <w:p w14:paraId="605748AE" w14:textId="77777777"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14:paraId="605748AF" w14:textId="77777777" w:rsidR="00610A72" w:rsidRDefault="00610A72">
      <w:pPr>
        <w:tabs>
          <w:tab w:val="left" w:pos="-540"/>
          <w:tab w:val="left" w:pos="1080"/>
          <w:tab w:val="left" w:pos="5040"/>
        </w:tabs>
        <w:rPr>
          <w:rFonts w:cs="Arial"/>
        </w:rPr>
      </w:pPr>
    </w:p>
    <w:p w14:paraId="605748B0" w14:textId="77777777" w:rsidR="007F5B08" w:rsidRDefault="007F5B08">
      <w:pPr>
        <w:tabs>
          <w:tab w:val="left" w:pos="-540"/>
          <w:tab w:val="left" w:pos="1080"/>
          <w:tab w:val="left" w:pos="5040"/>
        </w:tabs>
        <w:rPr>
          <w:rFonts w:cs="Arial"/>
        </w:rPr>
      </w:pPr>
    </w:p>
    <w:p w14:paraId="605748B1" w14:textId="77777777" w:rsidR="00610A72" w:rsidRPr="002A4209" w:rsidRDefault="00610A72">
      <w:pPr>
        <w:tabs>
          <w:tab w:val="left" w:pos="-540"/>
          <w:tab w:val="left" w:pos="1080"/>
          <w:tab w:val="left" w:pos="5040"/>
        </w:tabs>
        <w:rPr>
          <w:rFonts w:cs="Arial"/>
        </w:rPr>
      </w:pPr>
      <w:r w:rsidRPr="002A4209">
        <w:rPr>
          <w:rFonts w:cs="Arial"/>
        </w:rPr>
        <w:t>Dear Sir/Madam</w:t>
      </w:r>
    </w:p>
    <w:p w14:paraId="605748B2" w14:textId="77777777" w:rsidR="00610A72" w:rsidRPr="002A4209" w:rsidRDefault="00610A72">
      <w:pPr>
        <w:tabs>
          <w:tab w:val="left" w:pos="-540"/>
          <w:tab w:val="left" w:pos="1080"/>
          <w:tab w:val="left" w:pos="5040"/>
        </w:tabs>
        <w:ind w:left="432"/>
        <w:rPr>
          <w:rFonts w:cs="Arial"/>
        </w:rPr>
      </w:pPr>
    </w:p>
    <w:p w14:paraId="605748B3" w14:textId="4728C6B7" w:rsidR="00610A72" w:rsidRPr="002A4209" w:rsidRDefault="00610A72" w:rsidP="006363A2">
      <w:pPr>
        <w:pStyle w:val="BodyTextIndent2"/>
        <w:ind w:left="3060" w:hanging="3060"/>
        <w:rPr>
          <w:rFonts w:cs="Arial"/>
          <w:b/>
          <w:bCs/>
        </w:rPr>
      </w:pPr>
      <w:r w:rsidRPr="002A4209">
        <w:rPr>
          <w:rFonts w:cs="Arial"/>
          <w:b/>
          <w:bCs/>
        </w:rPr>
        <w:t>Employment Enquiry:</w:t>
      </w:r>
      <w:r w:rsidR="005506B0">
        <w:rPr>
          <w:rFonts w:cs="Arial"/>
          <w:b/>
          <w:bCs/>
        </w:rPr>
        <w:t xml:space="preserve"> </w:t>
      </w:r>
      <w:r w:rsidR="0007573C">
        <w:rPr>
          <w:rFonts w:cs="Arial"/>
          <w:b/>
          <w:bCs/>
        </w:rPr>
        <w:t xml:space="preserve"> </w:t>
      </w:r>
      <w:r w:rsidR="009B5799">
        <w:rPr>
          <w:rFonts w:cs="Arial"/>
          <w:b/>
          <w:bCs/>
        </w:rPr>
        <w:t xml:space="preserve">Corporate </w:t>
      </w:r>
      <w:r w:rsidR="005506B0">
        <w:rPr>
          <w:rFonts w:cs="Arial"/>
          <w:b/>
          <w:bCs/>
        </w:rPr>
        <w:t>Partnership Officer</w:t>
      </w:r>
      <w:r w:rsidRPr="002A4209">
        <w:rPr>
          <w:rFonts w:cs="Arial"/>
          <w:b/>
          <w:bCs/>
        </w:rPr>
        <w:tab/>
      </w:r>
    </w:p>
    <w:p w14:paraId="605748B4" w14:textId="77777777" w:rsidR="00610A72" w:rsidRPr="002A4209" w:rsidRDefault="00610A72" w:rsidP="006363A2">
      <w:pPr>
        <w:tabs>
          <w:tab w:val="left" w:pos="-540"/>
        </w:tabs>
        <w:rPr>
          <w:rFonts w:cs="Arial"/>
          <w:b/>
          <w:bCs/>
        </w:rPr>
      </w:pPr>
    </w:p>
    <w:p w14:paraId="605748B5" w14:textId="77777777" w:rsidR="00AE3E91" w:rsidRPr="002A4209" w:rsidRDefault="00610A72" w:rsidP="006363A2">
      <w:pPr>
        <w:tabs>
          <w:tab w:val="left" w:pos="-540"/>
        </w:tabs>
        <w:rPr>
          <w:rFonts w:cs="Arial"/>
        </w:rPr>
      </w:pPr>
      <w:r w:rsidRPr="002A4209">
        <w:rPr>
          <w:rFonts w:cs="Arial"/>
        </w:rPr>
        <w:t xml:space="preserve">Thank you for your interest in the above vacancy.  </w:t>
      </w:r>
    </w:p>
    <w:p w14:paraId="605748B6" w14:textId="77777777" w:rsidR="00AE3E91" w:rsidRPr="002A4209" w:rsidRDefault="00AE3E91" w:rsidP="006363A2">
      <w:pPr>
        <w:tabs>
          <w:tab w:val="left" w:pos="-540"/>
        </w:tabs>
        <w:rPr>
          <w:rFonts w:cs="Arial"/>
        </w:rPr>
      </w:pPr>
    </w:p>
    <w:p w14:paraId="605748B7" w14:textId="77777777" w:rsidR="00015A86" w:rsidRDefault="00015A86" w:rsidP="006363A2">
      <w:pPr>
        <w:tabs>
          <w:tab w:val="left" w:pos="-540"/>
        </w:tabs>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14:paraId="605748B8" w14:textId="77777777" w:rsidR="00015A86" w:rsidRDefault="00015A86" w:rsidP="006363A2">
      <w:pPr>
        <w:tabs>
          <w:tab w:val="left" w:pos="-540"/>
        </w:tabs>
        <w:rPr>
          <w:rFonts w:cs="Arial"/>
        </w:rPr>
      </w:pPr>
    </w:p>
    <w:p w14:paraId="605748B9" w14:textId="77777777" w:rsidR="002A4209" w:rsidRPr="00DE17E5" w:rsidRDefault="00C820EA" w:rsidP="006363A2">
      <w:pPr>
        <w:tabs>
          <w:tab w:val="left" w:pos="-540"/>
        </w:tabs>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0" w:history="1">
        <w:r w:rsidR="002A4209" w:rsidRPr="00DE17E5">
          <w:rPr>
            <w:rStyle w:val="Hyperlink"/>
            <w:rFonts w:cs="Arial"/>
          </w:rPr>
          <w:t>www.staffordbc.gov.uk/jobs-and-careers</w:t>
        </w:r>
      </w:hyperlink>
      <w:r w:rsidR="002A4209" w:rsidRPr="00DE17E5">
        <w:rPr>
          <w:rFonts w:cs="Arial"/>
        </w:rPr>
        <w:t>.</w:t>
      </w:r>
    </w:p>
    <w:p w14:paraId="605748BA" w14:textId="77777777" w:rsidR="002A4209" w:rsidRDefault="002A4209" w:rsidP="006363A2">
      <w:pPr>
        <w:tabs>
          <w:tab w:val="left" w:pos="-540"/>
        </w:tabs>
        <w:rPr>
          <w:rFonts w:cs="Arial"/>
          <w:highlight w:val="yellow"/>
        </w:rPr>
      </w:pPr>
    </w:p>
    <w:p w14:paraId="605748BB" w14:textId="77777777" w:rsidR="00610A72" w:rsidRPr="00A10B1F" w:rsidRDefault="002A4209" w:rsidP="006363A2">
      <w:pPr>
        <w:tabs>
          <w:tab w:val="left" w:pos="-540"/>
        </w:tabs>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14:paraId="605748BC" w14:textId="77777777" w:rsidR="00610A72" w:rsidRPr="00A10B1F" w:rsidRDefault="00610A72" w:rsidP="006363A2">
      <w:pPr>
        <w:tabs>
          <w:tab w:val="left" w:pos="-540"/>
          <w:tab w:val="left" w:pos="480"/>
          <w:tab w:val="left" w:pos="3720"/>
        </w:tabs>
        <w:suppressAutoHyphens/>
        <w:rPr>
          <w:rFonts w:cs="Arial"/>
        </w:rPr>
      </w:pPr>
    </w:p>
    <w:p w14:paraId="605748BD" w14:textId="77777777" w:rsidR="00610A72" w:rsidRDefault="00851036" w:rsidP="006363A2">
      <w:pPr>
        <w:pStyle w:val="BodyTextIndent"/>
        <w:ind w:left="0" w:firstLine="0"/>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1" w:history="1">
        <w:r w:rsidR="00610A72" w:rsidRPr="00A10B1F">
          <w:rPr>
            <w:rStyle w:val="Hyperlink"/>
            <w:rFonts w:cs="Arial"/>
          </w:rPr>
          <w:t>customercontactcentre@staffordbc.gov.uk</w:t>
        </w:r>
      </w:hyperlink>
    </w:p>
    <w:p w14:paraId="605748BE" w14:textId="77777777" w:rsidR="00A10B1F" w:rsidRDefault="00A10B1F" w:rsidP="006363A2">
      <w:pPr>
        <w:pStyle w:val="BodyTextIndent"/>
        <w:ind w:left="0" w:firstLine="0"/>
        <w:rPr>
          <w:rStyle w:val="Hyperlink"/>
          <w:rFonts w:cs="Arial"/>
        </w:rPr>
      </w:pPr>
    </w:p>
    <w:p w14:paraId="605748BF" w14:textId="77777777" w:rsidR="00A10B1F" w:rsidRPr="00A10B1F" w:rsidRDefault="00A10B1F" w:rsidP="006363A2">
      <w:pPr>
        <w:pStyle w:val="BodyTextIndent"/>
        <w:ind w:left="0" w:firstLine="0"/>
        <w:rPr>
          <w:rFonts w:cs="Arial"/>
          <w:b/>
          <w:bCs/>
        </w:rPr>
      </w:pPr>
      <w:r w:rsidRPr="00A10B1F">
        <w:rPr>
          <w:rStyle w:val="Hyperlink"/>
          <w:rFonts w:cs="Arial"/>
          <w:color w:val="auto"/>
          <w:u w:val="none"/>
        </w:rPr>
        <w:t>We look forward to receiving your application.</w:t>
      </w:r>
    </w:p>
    <w:p w14:paraId="605748C0" w14:textId="77777777" w:rsidR="00610A72" w:rsidRDefault="00610A72" w:rsidP="006363A2">
      <w:pPr>
        <w:tabs>
          <w:tab w:val="left" w:pos="-540"/>
          <w:tab w:val="left" w:pos="480"/>
          <w:tab w:val="left" w:pos="3720"/>
        </w:tabs>
        <w:suppressAutoHyphens/>
        <w:rPr>
          <w:rFonts w:cs="Arial"/>
        </w:rPr>
      </w:pPr>
    </w:p>
    <w:p w14:paraId="605748C1" w14:textId="77777777" w:rsidR="00610A72" w:rsidRDefault="00610A72">
      <w:pPr>
        <w:tabs>
          <w:tab w:val="left" w:pos="-540"/>
          <w:tab w:val="left" w:pos="480"/>
          <w:tab w:val="left" w:pos="3720"/>
        </w:tabs>
        <w:suppressAutoHyphens/>
        <w:rPr>
          <w:rFonts w:cs="Arial"/>
        </w:rPr>
      </w:pPr>
      <w:r>
        <w:rPr>
          <w:rFonts w:cs="Arial"/>
        </w:rPr>
        <w:t>Yours faithfully</w:t>
      </w:r>
    </w:p>
    <w:p w14:paraId="605748C2" w14:textId="77777777" w:rsidR="00610A72" w:rsidRDefault="00610A72">
      <w:pPr>
        <w:tabs>
          <w:tab w:val="left" w:pos="-540"/>
          <w:tab w:val="left" w:pos="480"/>
          <w:tab w:val="left" w:pos="3720"/>
        </w:tabs>
        <w:suppressAutoHyphens/>
        <w:rPr>
          <w:rFonts w:cs="Arial"/>
        </w:rPr>
      </w:pPr>
    </w:p>
    <w:p w14:paraId="605748C3" w14:textId="77777777"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14:anchorId="60574A12" wp14:editId="60574A13">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748C4" w14:textId="77777777" w:rsidR="00610A72" w:rsidRDefault="00610A72">
      <w:pPr>
        <w:tabs>
          <w:tab w:val="left" w:pos="-540"/>
          <w:tab w:val="left" w:pos="720"/>
          <w:tab w:val="left" w:pos="1440"/>
        </w:tabs>
        <w:rPr>
          <w:rFonts w:cs="Arial"/>
        </w:rPr>
      </w:pPr>
      <w:r>
        <w:rPr>
          <w:rFonts w:cs="Arial"/>
        </w:rPr>
        <w:t>Neville Raby</w:t>
      </w:r>
    </w:p>
    <w:p w14:paraId="605748C5" w14:textId="77777777" w:rsidR="00610A72" w:rsidRDefault="00610A72" w:rsidP="006363A2">
      <w:pPr>
        <w:tabs>
          <w:tab w:val="left" w:pos="-540"/>
          <w:tab w:val="left" w:pos="720"/>
          <w:tab w:val="left" w:pos="1440"/>
        </w:tabs>
        <w:rPr>
          <w:rFonts w:cs="Arial"/>
        </w:rPr>
      </w:pPr>
      <w:r>
        <w:rPr>
          <w:rFonts w:cs="Arial"/>
        </w:rPr>
        <w:t>Head of Human Resources</w:t>
      </w:r>
      <w:r w:rsidR="00A000E6">
        <w:rPr>
          <w:rFonts w:cs="Arial"/>
        </w:rPr>
        <w:t xml:space="preserve"> &amp; Property Services</w:t>
      </w:r>
    </w:p>
    <w:p w14:paraId="605748C6" w14:textId="77777777" w:rsidR="00610A72" w:rsidRDefault="00610A72">
      <w:pPr>
        <w:tabs>
          <w:tab w:val="left" w:pos="-540"/>
          <w:tab w:val="left" w:pos="720"/>
          <w:tab w:val="left" w:pos="1440"/>
        </w:tabs>
        <w:ind w:left="-540"/>
        <w:rPr>
          <w:rFonts w:cs="Arial"/>
        </w:rPr>
      </w:pPr>
    </w:p>
    <w:p w14:paraId="605748C7" w14:textId="77777777"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14:paraId="605748C8" w14:textId="77777777"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14:anchorId="60574A14" wp14:editId="60574A15">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605748C9" w14:textId="77777777" w:rsidR="00457DBE" w:rsidRDefault="00457DBE">
      <w:pPr>
        <w:pStyle w:val="Title"/>
        <w:rPr>
          <w:rFonts w:ascii="Arial" w:hAnsi="Arial" w:cs="Arial"/>
          <w:bCs/>
        </w:rPr>
      </w:pPr>
    </w:p>
    <w:p w14:paraId="605748CA" w14:textId="77777777" w:rsidR="00610A72" w:rsidRPr="004E1DA2" w:rsidRDefault="00610A72">
      <w:pPr>
        <w:pStyle w:val="Title"/>
        <w:rPr>
          <w:rFonts w:ascii="Arial" w:hAnsi="Arial" w:cs="Arial"/>
          <w:bCs/>
        </w:rPr>
      </w:pPr>
      <w:r w:rsidRPr="004E1DA2">
        <w:rPr>
          <w:rFonts w:ascii="Arial" w:hAnsi="Arial" w:cs="Arial"/>
          <w:bCs/>
        </w:rPr>
        <w:t>Guidance Notes for Candidates</w:t>
      </w:r>
    </w:p>
    <w:p w14:paraId="605748CB" w14:textId="77777777" w:rsidR="00610A72" w:rsidRPr="004E1DA2" w:rsidRDefault="00610A72">
      <w:pPr>
        <w:rPr>
          <w:rFonts w:cs="Arial"/>
        </w:rPr>
      </w:pPr>
    </w:p>
    <w:p w14:paraId="605748CC" w14:textId="77777777" w:rsidR="00610A72" w:rsidRPr="004E1DA2" w:rsidRDefault="00610A72">
      <w:pPr>
        <w:rPr>
          <w:rFonts w:cs="Arial"/>
        </w:rPr>
      </w:pPr>
    </w:p>
    <w:p w14:paraId="605748CD" w14:textId="77777777" w:rsidR="00610A72" w:rsidRPr="004E1DA2" w:rsidRDefault="00610A72" w:rsidP="007F5B08">
      <w:pPr>
        <w:numPr>
          <w:ilvl w:val="0"/>
          <w:numId w:val="1"/>
        </w:numPr>
        <w:tabs>
          <w:tab w:val="num" w:pos="3690"/>
        </w:tabs>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14:paraId="605748CE" w14:textId="77777777" w:rsidR="00610A72" w:rsidRPr="004E1DA2" w:rsidRDefault="00610A72" w:rsidP="007F5B08">
      <w:pPr>
        <w:ind w:left="-360" w:firstLine="60"/>
        <w:rPr>
          <w:rFonts w:cs="Arial"/>
        </w:rPr>
      </w:pPr>
    </w:p>
    <w:p w14:paraId="605748CF" w14:textId="77777777" w:rsidR="00610A72" w:rsidRPr="004E1DA2" w:rsidRDefault="00610A72" w:rsidP="007F5B08">
      <w:pPr>
        <w:numPr>
          <w:ilvl w:val="0"/>
          <w:numId w:val="1"/>
        </w:numPr>
        <w:tabs>
          <w:tab w:val="num" w:pos="3690"/>
        </w:tabs>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14:paraId="605748D0" w14:textId="77777777" w:rsidR="00610A72" w:rsidRPr="004E1DA2" w:rsidRDefault="00610A72" w:rsidP="007F5B08">
      <w:pPr>
        <w:rPr>
          <w:rFonts w:cs="Arial"/>
        </w:rPr>
      </w:pPr>
    </w:p>
    <w:p w14:paraId="605748D1" w14:textId="77777777" w:rsidR="00610A72" w:rsidRPr="004E1DA2" w:rsidRDefault="00610A72" w:rsidP="007F5B08">
      <w:pPr>
        <w:numPr>
          <w:ilvl w:val="0"/>
          <w:numId w:val="1"/>
        </w:numPr>
        <w:tabs>
          <w:tab w:val="num" w:pos="3690"/>
        </w:tabs>
        <w:rPr>
          <w:rFonts w:cs="Arial"/>
        </w:rPr>
      </w:pPr>
      <w:r w:rsidRPr="004E1DA2">
        <w:rPr>
          <w:rFonts w:cs="Arial"/>
        </w:rPr>
        <w:t>We do not accept CV’s so please complete all sections of the application form in full.</w:t>
      </w:r>
    </w:p>
    <w:p w14:paraId="605748D2" w14:textId="77777777" w:rsidR="00610A72" w:rsidRPr="004E1DA2" w:rsidRDefault="00610A72" w:rsidP="007F5B08">
      <w:pPr>
        <w:rPr>
          <w:rFonts w:cs="Arial"/>
        </w:rPr>
      </w:pPr>
    </w:p>
    <w:p w14:paraId="605748D3" w14:textId="77777777" w:rsidR="00610A72" w:rsidRPr="004E1DA2" w:rsidRDefault="004E1DA2" w:rsidP="007F5B08">
      <w:pPr>
        <w:numPr>
          <w:ilvl w:val="0"/>
          <w:numId w:val="1"/>
        </w:numPr>
        <w:tabs>
          <w:tab w:val="num" w:pos="3690"/>
        </w:tabs>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4"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14:paraId="605748D4" w14:textId="77777777" w:rsidR="004E1DA2" w:rsidRPr="004E1DA2" w:rsidRDefault="004E1DA2" w:rsidP="007F5B08">
      <w:pPr>
        <w:pStyle w:val="ListParagraph"/>
        <w:rPr>
          <w:rFonts w:cs="Arial"/>
        </w:rPr>
      </w:pPr>
    </w:p>
    <w:p w14:paraId="605748D5" w14:textId="77777777" w:rsidR="004E1DA2" w:rsidRPr="004E1DA2" w:rsidRDefault="004E1DA2" w:rsidP="007F5B08">
      <w:pPr>
        <w:numPr>
          <w:ilvl w:val="0"/>
          <w:numId w:val="1"/>
        </w:numPr>
        <w:tabs>
          <w:tab w:val="num" w:pos="3690"/>
        </w:tabs>
        <w:rPr>
          <w:rFonts w:cs="Arial"/>
        </w:rPr>
      </w:pPr>
      <w:r w:rsidRPr="004E1DA2">
        <w:rPr>
          <w:rFonts w:cs="Arial"/>
        </w:rPr>
        <w:t xml:space="preserve">All other applications should be submitted electronically through the e-recruitment system ‘stafford.engage.co.uk’ or through </w:t>
      </w:r>
      <w:hyperlink r:id="rId15" w:history="1">
        <w:r w:rsidRPr="004E1DA2">
          <w:rPr>
            <w:rStyle w:val="Hyperlink"/>
            <w:rFonts w:cs="Arial"/>
          </w:rPr>
          <w:t>www.staffordbc.gov.uk/jobs-and-careers</w:t>
        </w:r>
      </w:hyperlink>
    </w:p>
    <w:p w14:paraId="605748D6" w14:textId="77777777" w:rsidR="004E1DA2" w:rsidRPr="004E1DA2" w:rsidRDefault="004E1DA2" w:rsidP="007F5B08">
      <w:pPr>
        <w:pStyle w:val="ListParagraph"/>
        <w:rPr>
          <w:rFonts w:cs="Arial"/>
        </w:rPr>
      </w:pPr>
    </w:p>
    <w:p w14:paraId="605748D7" w14:textId="77777777" w:rsidR="00610A72" w:rsidRPr="004E1DA2" w:rsidRDefault="00610A72" w:rsidP="007F5B08">
      <w:pPr>
        <w:numPr>
          <w:ilvl w:val="0"/>
          <w:numId w:val="1"/>
        </w:numPr>
        <w:tabs>
          <w:tab w:val="num" w:pos="3690"/>
        </w:tabs>
        <w:rPr>
          <w:rFonts w:cs="Arial"/>
        </w:rPr>
      </w:pPr>
      <w:r w:rsidRPr="004E1DA2">
        <w:rPr>
          <w:rFonts w:cs="Arial"/>
        </w:rPr>
        <w:t>Please return your completed application form by the closing date indicated as we are unable to accept applications after the shortlisting process has begun.</w:t>
      </w:r>
    </w:p>
    <w:p w14:paraId="605748D8" w14:textId="77777777" w:rsidR="00610A72" w:rsidRPr="004E1DA2" w:rsidRDefault="00610A72" w:rsidP="007F5B08">
      <w:pPr>
        <w:rPr>
          <w:rFonts w:cs="Arial"/>
        </w:rPr>
      </w:pPr>
    </w:p>
    <w:p w14:paraId="605748D9" w14:textId="77777777" w:rsidR="00610A72" w:rsidRPr="004E1DA2" w:rsidRDefault="00610A72" w:rsidP="007F5B08">
      <w:pPr>
        <w:numPr>
          <w:ilvl w:val="0"/>
          <w:numId w:val="1"/>
        </w:numPr>
        <w:tabs>
          <w:tab w:val="num" w:pos="3690"/>
        </w:tabs>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vices Department on 01785 619655</w:t>
      </w:r>
      <w:r w:rsidRPr="004E1DA2">
        <w:rPr>
          <w:rFonts w:cs="Arial"/>
        </w:rPr>
        <w:t>.</w:t>
      </w:r>
    </w:p>
    <w:p w14:paraId="605748DA" w14:textId="77777777" w:rsidR="00225171" w:rsidRDefault="00225171" w:rsidP="00225171">
      <w:pPr>
        <w:tabs>
          <w:tab w:val="num" w:pos="3690"/>
        </w:tabs>
        <w:ind w:left="720"/>
        <w:rPr>
          <w:rFonts w:cs="Arial"/>
        </w:rPr>
      </w:pPr>
    </w:p>
    <w:p w14:paraId="605748DB" w14:textId="77777777" w:rsidR="007C0D3B" w:rsidRDefault="007C0D3B">
      <w:pPr>
        <w:widowControl/>
        <w:overflowPunct/>
        <w:autoSpaceDE/>
        <w:autoSpaceDN/>
        <w:adjustRightInd/>
        <w:textAlignment w:val="auto"/>
        <w:rPr>
          <w:rFonts w:cs="Arial"/>
        </w:rPr>
        <w:sectPr w:rsidR="007C0D3B" w:rsidSect="00457DBE">
          <w:headerReference w:type="default" r:id="rId16"/>
          <w:endnotePr>
            <w:numFmt w:val="decimal"/>
          </w:endnotePr>
          <w:pgSz w:w="11909" w:h="16834" w:code="9"/>
          <w:pgMar w:top="1440" w:right="1080" w:bottom="864" w:left="1080" w:header="144" w:footer="576" w:gutter="0"/>
          <w:pgNumType w:start="1"/>
          <w:cols w:space="720"/>
          <w:noEndnote/>
          <w:docGrid w:linePitch="326"/>
        </w:sectPr>
      </w:pPr>
    </w:p>
    <w:p w14:paraId="605748DC" w14:textId="77777777" w:rsidR="00610A72" w:rsidRDefault="00610A72">
      <w:pPr>
        <w:pStyle w:val="Heading3"/>
        <w:rPr>
          <w:rFonts w:cs="Arial"/>
          <w:sz w:val="24"/>
        </w:rPr>
      </w:pPr>
    </w:p>
    <w:p w14:paraId="605748DD" w14:textId="77777777" w:rsidR="00610A72" w:rsidRDefault="00610A72">
      <w:pPr>
        <w:pStyle w:val="Heading3"/>
        <w:rPr>
          <w:rFonts w:cs="Arial"/>
          <w:sz w:val="24"/>
        </w:rPr>
      </w:pPr>
      <w:r>
        <w:rPr>
          <w:rFonts w:cs="Arial"/>
          <w:sz w:val="24"/>
        </w:rPr>
        <w:t>POST DETAILS</w:t>
      </w:r>
    </w:p>
    <w:p w14:paraId="605748DE" w14:textId="77777777" w:rsidR="00610A72" w:rsidRDefault="00610A72">
      <w:pPr>
        <w:rPr>
          <w:rFonts w:cs="Arial"/>
        </w:rPr>
      </w:pPr>
      <w:r>
        <w:rPr>
          <w:rFonts w:cs="Arial"/>
        </w:rPr>
        <w:t>___________________________________________________________________</w:t>
      </w:r>
    </w:p>
    <w:p w14:paraId="605748DF" w14:textId="77777777" w:rsidR="00610A72" w:rsidRDefault="00610A72">
      <w:pPr>
        <w:tabs>
          <w:tab w:val="left" w:pos="576"/>
          <w:tab w:val="left" w:pos="4176"/>
          <w:tab w:val="left" w:pos="4752"/>
        </w:tabs>
        <w:suppressAutoHyphens/>
        <w:ind w:left="4176" w:hanging="4176"/>
        <w:jc w:val="both"/>
        <w:rPr>
          <w:rFonts w:cs="Arial"/>
          <w:b/>
          <w:spacing w:val="-3"/>
        </w:rPr>
      </w:pPr>
    </w:p>
    <w:p w14:paraId="605748E0" w14:textId="77777777" w:rsidR="00610A72" w:rsidRDefault="00610A72">
      <w:pPr>
        <w:tabs>
          <w:tab w:val="left" w:pos="720"/>
          <w:tab w:val="left" w:pos="3600"/>
        </w:tabs>
        <w:rPr>
          <w:rFonts w:cs="Arial"/>
          <w:b/>
          <w:spacing w:val="-3"/>
        </w:rPr>
      </w:pPr>
    </w:p>
    <w:p w14:paraId="605748E1" w14:textId="0E0D6BF3" w:rsidR="00610A72" w:rsidRPr="0007573C" w:rsidRDefault="00610A72" w:rsidP="007F5B08">
      <w:pPr>
        <w:tabs>
          <w:tab w:val="left" w:pos="720"/>
          <w:tab w:val="left" w:pos="3600"/>
        </w:tabs>
        <w:rPr>
          <w:rFonts w:cs="Arial"/>
        </w:rPr>
      </w:pPr>
      <w:r>
        <w:rPr>
          <w:rFonts w:cs="Arial"/>
          <w:bCs/>
          <w:spacing w:val="-3"/>
        </w:rPr>
        <w:t>1</w:t>
      </w:r>
      <w:r>
        <w:rPr>
          <w:rFonts w:cs="Arial"/>
          <w:b/>
          <w:spacing w:val="-3"/>
        </w:rPr>
        <w:tab/>
        <w:t>Salary Range:</w:t>
      </w:r>
      <w:r>
        <w:rPr>
          <w:rFonts w:cs="Arial"/>
        </w:rPr>
        <w:tab/>
      </w:r>
      <w:r w:rsidR="0007573C" w:rsidRPr="0007573C">
        <w:rPr>
          <w:rFonts w:cs="Arial"/>
          <w:szCs w:val="24"/>
        </w:rPr>
        <w:t>Grade G (</w:t>
      </w:r>
      <w:proofErr w:type="spellStart"/>
      <w:r w:rsidR="0007573C" w:rsidRPr="0007573C">
        <w:rPr>
          <w:rFonts w:cs="Arial"/>
          <w:szCs w:val="24"/>
        </w:rPr>
        <w:t>NSCP</w:t>
      </w:r>
      <w:proofErr w:type="spellEnd"/>
      <w:r w:rsidR="0007573C" w:rsidRPr="0007573C">
        <w:rPr>
          <w:rFonts w:cs="Arial"/>
          <w:szCs w:val="24"/>
        </w:rPr>
        <w:t xml:space="preserve"> 19 – 23) £25,481 - £28, 672 per </w:t>
      </w:r>
      <w:r w:rsidR="0007573C">
        <w:rPr>
          <w:rFonts w:cs="Arial"/>
          <w:szCs w:val="24"/>
        </w:rPr>
        <w:t xml:space="preserve">      </w:t>
      </w:r>
      <w:r w:rsidR="0007573C">
        <w:rPr>
          <w:rFonts w:cs="Arial"/>
        </w:rPr>
        <w:t xml:space="preserve">                               </w:t>
      </w:r>
      <w:r w:rsidRPr="0007573C">
        <w:rPr>
          <w:rFonts w:cs="Arial"/>
        </w:rPr>
        <w:fldChar w:fldCharType="begin"/>
      </w:r>
      <w:r w:rsidRPr="0007573C">
        <w:rPr>
          <w:rFonts w:cs="Arial"/>
        </w:rPr>
        <w:instrText>fillin "" \d ""</w:instrText>
      </w:r>
      <w:r w:rsidRPr="0007573C">
        <w:rPr>
          <w:rFonts w:cs="Arial"/>
        </w:rPr>
        <w:fldChar w:fldCharType="end"/>
      </w:r>
    </w:p>
    <w:p w14:paraId="605748E2" w14:textId="2F9C4E10" w:rsidR="00610A72" w:rsidRDefault="0007573C" w:rsidP="007F5B08">
      <w:pPr>
        <w:tabs>
          <w:tab w:val="left" w:pos="720"/>
          <w:tab w:val="left" w:pos="3600"/>
        </w:tabs>
        <w:rPr>
          <w:rFonts w:cs="Arial"/>
        </w:rPr>
      </w:pPr>
      <w:r>
        <w:rPr>
          <w:rFonts w:cs="Arial"/>
        </w:rPr>
        <w:t xml:space="preserve">                                                       annum pro rata   </w:t>
      </w:r>
    </w:p>
    <w:p w14:paraId="605748E3" w14:textId="77777777" w:rsidR="00610A72" w:rsidRDefault="00610A72" w:rsidP="007F5B08">
      <w:pPr>
        <w:tabs>
          <w:tab w:val="left" w:pos="720"/>
          <w:tab w:val="left" w:pos="3600"/>
        </w:tabs>
        <w:rPr>
          <w:rFonts w:cs="Arial"/>
          <w:b/>
          <w:spacing w:val="-3"/>
        </w:rPr>
      </w:pPr>
    </w:p>
    <w:p w14:paraId="605748E4" w14:textId="77777777" w:rsidR="00C41EB0" w:rsidRDefault="00610A72" w:rsidP="007F5B08">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14:paraId="605748E5" w14:textId="77777777" w:rsidR="00C41EB0" w:rsidRDefault="00C41EB0" w:rsidP="007F5B08">
      <w:pPr>
        <w:tabs>
          <w:tab w:val="left" w:pos="720"/>
          <w:tab w:val="left" w:pos="3600"/>
        </w:tabs>
        <w:ind w:left="3600" w:hanging="3600"/>
        <w:rPr>
          <w:rFonts w:cs="Arial"/>
        </w:rPr>
      </w:pPr>
    </w:p>
    <w:p w14:paraId="605748E6" w14:textId="77777777" w:rsidR="00610A72" w:rsidRDefault="00C41EB0" w:rsidP="007F5B08">
      <w:pPr>
        <w:tabs>
          <w:tab w:val="left" w:pos="720"/>
          <w:tab w:val="left" w:pos="3600"/>
        </w:tabs>
        <w:ind w:left="3600" w:hanging="3600"/>
        <w:rPr>
          <w:rFonts w:cs="Arial"/>
        </w:rPr>
      </w:pPr>
      <w:r>
        <w:rPr>
          <w:rFonts w:cs="Arial"/>
        </w:rPr>
        <w:tab/>
      </w:r>
      <w:r>
        <w:rPr>
          <w:rFonts w:cs="Arial"/>
        </w:rPr>
        <w:tab/>
        <w:t xml:space="preserve">Annual Pay Awards are determined in line with the </w:t>
      </w:r>
      <w:proofErr w:type="spellStart"/>
      <w:r>
        <w:rPr>
          <w:rFonts w:cs="Arial"/>
        </w:rPr>
        <w:t>NJC</w:t>
      </w:r>
      <w:proofErr w:type="spellEnd"/>
      <w:r>
        <w:rPr>
          <w:rFonts w:cs="Arial"/>
        </w:rPr>
        <w:t xml:space="preserve"> for Local Government Services pay award.</w:t>
      </w:r>
    </w:p>
    <w:p w14:paraId="605748E7" w14:textId="77777777" w:rsidR="00C41EB0" w:rsidRDefault="00C41EB0" w:rsidP="007F5B08">
      <w:pPr>
        <w:tabs>
          <w:tab w:val="left" w:pos="720"/>
          <w:tab w:val="left" w:pos="3600"/>
        </w:tabs>
        <w:ind w:left="3600" w:hanging="3600"/>
        <w:rPr>
          <w:rFonts w:cs="Arial"/>
        </w:rPr>
      </w:pPr>
    </w:p>
    <w:p w14:paraId="605748E8" w14:textId="77777777" w:rsidR="00A000E6" w:rsidRDefault="00A000E6" w:rsidP="007F5B08">
      <w:pPr>
        <w:tabs>
          <w:tab w:val="left" w:pos="720"/>
          <w:tab w:val="left" w:pos="3600"/>
        </w:tabs>
        <w:rPr>
          <w:rFonts w:cs="Arial"/>
        </w:rPr>
      </w:pPr>
    </w:p>
    <w:p w14:paraId="605748E9" w14:textId="0D1BD933" w:rsidR="00610A72" w:rsidRDefault="00610A72" w:rsidP="007F5B08">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3</w:t>
      </w:r>
      <w:r w:rsidR="00C35B03">
        <w:rPr>
          <w:rFonts w:cs="Arial"/>
        </w:rPr>
        <w:t>0</w:t>
      </w:r>
      <w:r>
        <w:rPr>
          <w:rFonts w:cs="Arial"/>
        </w:rPr>
        <w:t xml:space="preserve"> hours per week worked between Monday and Friday. </w:t>
      </w:r>
    </w:p>
    <w:p w14:paraId="605748EA" w14:textId="77777777" w:rsidR="00610A72" w:rsidRDefault="00610A72" w:rsidP="007F5B08">
      <w:pPr>
        <w:tabs>
          <w:tab w:val="left" w:pos="720"/>
          <w:tab w:val="left" w:pos="3600"/>
        </w:tabs>
        <w:rPr>
          <w:rFonts w:cs="Arial"/>
        </w:rPr>
      </w:pPr>
    </w:p>
    <w:p w14:paraId="605748EB" w14:textId="77777777" w:rsidR="00A000E6" w:rsidRDefault="00A000E6" w:rsidP="007F5B08">
      <w:pPr>
        <w:tabs>
          <w:tab w:val="left" w:pos="720"/>
          <w:tab w:val="left" w:pos="3600"/>
        </w:tabs>
        <w:rPr>
          <w:rFonts w:cs="Arial"/>
        </w:rPr>
      </w:pPr>
    </w:p>
    <w:p w14:paraId="605748EC" w14:textId="77777777" w:rsidR="00610A72" w:rsidRDefault="00610A72" w:rsidP="007F5B08">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Local Government Pension Scheme (</w:t>
      </w:r>
      <w:proofErr w:type="spellStart"/>
      <w:r w:rsidR="00596AF2">
        <w:rPr>
          <w:rFonts w:cs="Arial"/>
        </w:rPr>
        <w:t>LGPS</w:t>
      </w:r>
      <w:proofErr w:type="spellEnd"/>
      <w:r w:rsidR="00596AF2">
        <w:rPr>
          <w:rFonts w:cs="Arial"/>
        </w:rPr>
        <w:t xml:space="preserve">) </w:t>
      </w:r>
      <w:r>
        <w:rPr>
          <w:rFonts w:cs="Arial"/>
        </w:rPr>
        <w:t xml:space="preserve">unless you elect in writing not to join within the first three months of employment.  </w:t>
      </w:r>
      <w:r w:rsidR="00596AF2">
        <w:rPr>
          <w:rFonts w:cs="Arial"/>
        </w:rPr>
        <w:t>The Local Government Pension Scheme (</w:t>
      </w:r>
      <w:proofErr w:type="spellStart"/>
      <w:r w:rsidR="00596AF2">
        <w:rPr>
          <w:rFonts w:cs="Arial"/>
        </w:rPr>
        <w:t>LGPS</w:t>
      </w:r>
      <w:proofErr w:type="spellEnd"/>
      <w:r w:rsidR="00596AF2">
        <w:rPr>
          <w:rFonts w:cs="Arial"/>
        </w:rPr>
        <w:t xml:space="preserve">) is a nationwide, career average pension scheme and is a valuable part of the pay and reward package for employees working in local government.  The </w:t>
      </w:r>
      <w:proofErr w:type="spellStart"/>
      <w:r w:rsidR="00596AF2">
        <w:rPr>
          <w:rFonts w:cs="Arial"/>
        </w:rPr>
        <w:t>LGPS</w:t>
      </w:r>
      <w:proofErr w:type="spellEnd"/>
      <w:r w:rsidR="00596AF2">
        <w:rPr>
          <w:rFonts w:cs="Arial"/>
        </w:rPr>
        <w:t xml:space="preserve"> gives you:</w:t>
      </w:r>
    </w:p>
    <w:p w14:paraId="605748ED" w14:textId="77777777" w:rsidR="00596AF2" w:rsidRDefault="00596AF2" w:rsidP="007F5B08">
      <w:pPr>
        <w:tabs>
          <w:tab w:val="left" w:pos="720"/>
          <w:tab w:val="left" w:pos="3600"/>
        </w:tabs>
        <w:ind w:left="3600" w:hanging="3600"/>
        <w:rPr>
          <w:rFonts w:cs="Arial"/>
        </w:rPr>
      </w:pPr>
    </w:p>
    <w:p w14:paraId="605748EE" w14:textId="77777777"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Secure benefits – the scheme provides you with a future annual income.</w:t>
      </w:r>
    </w:p>
    <w:p w14:paraId="605748EF" w14:textId="77777777"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Tax-efficient savings</w:t>
      </w:r>
    </w:p>
    <w:p w14:paraId="605748F0" w14:textId="77777777"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14:paraId="605748F1" w14:textId="77777777" w:rsidR="00C41EB0" w:rsidRPr="00C41EB0" w:rsidRDefault="00C41EB0" w:rsidP="007F5B08">
      <w:pPr>
        <w:pStyle w:val="ListParagraph"/>
        <w:numPr>
          <w:ilvl w:val="0"/>
          <w:numId w:val="5"/>
        </w:numPr>
        <w:tabs>
          <w:tab w:val="left" w:pos="720"/>
          <w:tab w:val="left" w:pos="3600"/>
        </w:tabs>
        <w:ind w:left="3960"/>
        <w:rPr>
          <w:rFonts w:cs="Arial"/>
        </w:rPr>
      </w:pPr>
      <w:r w:rsidRPr="00C41EB0">
        <w:rPr>
          <w:rFonts w:cs="Arial"/>
        </w:rPr>
        <w:t xml:space="preserve">Your employer pays in too – the scheme is provided by your employer who meets the balance of the cost of providing your benefits in the </w:t>
      </w:r>
      <w:proofErr w:type="spellStart"/>
      <w:r w:rsidRPr="00C41EB0">
        <w:rPr>
          <w:rFonts w:cs="Arial"/>
        </w:rPr>
        <w:t>LGPS</w:t>
      </w:r>
      <w:proofErr w:type="spellEnd"/>
      <w:r w:rsidRPr="00C41EB0">
        <w:rPr>
          <w:rFonts w:cs="Arial"/>
        </w:rPr>
        <w:t>.</w:t>
      </w:r>
    </w:p>
    <w:p w14:paraId="605748F2" w14:textId="77777777" w:rsidR="00C41EB0" w:rsidRDefault="00C41EB0" w:rsidP="007F5B08">
      <w:pPr>
        <w:tabs>
          <w:tab w:val="left" w:pos="720"/>
          <w:tab w:val="left" w:pos="3600"/>
        </w:tabs>
        <w:ind w:left="3600" w:hanging="3600"/>
        <w:rPr>
          <w:rFonts w:cs="Arial"/>
        </w:rPr>
      </w:pPr>
    </w:p>
    <w:p w14:paraId="605748F3" w14:textId="77777777" w:rsidR="00C41EB0" w:rsidRDefault="00C41EB0" w:rsidP="007F5B08">
      <w:pPr>
        <w:tabs>
          <w:tab w:val="left" w:pos="720"/>
          <w:tab w:val="left" w:pos="3600"/>
        </w:tabs>
        <w:ind w:left="3600" w:hanging="3600"/>
        <w:rPr>
          <w:rFonts w:cs="Arial"/>
        </w:rPr>
      </w:pPr>
      <w:r>
        <w:rPr>
          <w:rFonts w:cs="Arial"/>
        </w:rPr>
        <w:tab/>
      </w:r>
      <w:r>
        <w:rPr>
          <w:rFonts w:cs="Arial"/>
        </w:rPr>
        <w:tab/>
        <w:t xml:space="preserve">You will be required to contribute a percentage of your salary to the superannuation fund.  If you are already a member of a </w:t>
      </w:r>
      <w:proofErr w:type="spellStart"/>
      <w:r>
        <w:rPr>
          <w:rFonts w:cs="Arial"/>
        </w:rPr>
        <w:t>LGPS</w:t>
      </w:r>
      <w:proofErr w:type="spellEnd"/>
      <w:r>
        <w:rPr>
          <w:rFonts w:cs="Arial"/>
        </w:rPr>
        <w:t xml:space="preserve"> you will automatically be transferred into this Authority’s Scheme.</w:t>
      </w:r>
    </w:p>
    <w:p w14:paraId="605748F4" w14:textId="77777777" w:rsidR="00610A72" w:rsidRDefault="00610A72" w:rsidP="007F5B08">
      <w:pPr>
        <w:tabs>
          <w:tab w:val="left" w:pos="720"/>
          <w:tab w:val="left" w:pos="3600"/>
        </w:tabs>
        <w:ind w:left="3600" w:hanging="3600"/>
        <w:rPr>
          <w:rFonts w:cs="Arial"/>
        </w:rPr>
      </w:pPr>
      <w:r>
        <w:rPr>
          <w:rFonts w:cs="Arial"/>
          <w:bCs/>
          <w:spacing w:val="-3"/>
        </w:rPr>
        <w:lastRenderedPageBreak/>
        <w:t>5</w:t>
      </w:r>
      <w:r>
        <w:rPr>
          <w:rFonts w:cs="Arial"/>
          <w:b/>
          <w:spacing w:val="-3"/>
        </w:rPr>
        <w:tab/>
        <w:t>Medical:</w:t>
      </w:r>
      <w:r>
        <w:rPr>
          <w:rFonts w:cs="Arial"/>
        </w:rPr>
        <w:tab/>
        <w:t>The appointment will be made subject to a satisfactory medical clearance.</w:t>
      </w:r>
    </w:p>
    <w:p w14:paraId="605748F5" w14:textId="77777777" w:rsidR="00610A72" w:rsidRDefault="00610A72" w:rsidP="007F5B08">
      <w:pPr>
        <w:tabs>
          <w:tab w:val="left" w:pos="720"/>
          <w:tab w:val="left" w:pos="3600"/>
          <w:tab w:val="left" w:pos="4320"/>
          <w:tab w:val="right" w:pos="8730"/>
        </w:tabs>
        <w:rPr>
          <w:rFonts w:cs="Arial"/>
          <w:bCs/>
          <w:spacing w:val="-3"/>
        </w:rPr>
      </w:pPr>
    </w:p>
    <w:p w14:paraId="605748F6" w14:textId="77777777" w:rsidR="00A000E6" w:rsidRDefault="00A000E6" w:rsidP="007F5B08">
      <w:pPr>
        <w:tabs>
          <w:tab w:val="left" w:pos="720"/>
          <w:tab w:val="left" w:pos="3600"/>
          <w:tab w:val="left" w:pos="4320"/>
          <w:tab w:val="right" w:pos="8730"/>
        </w:tabs>
        <w:rPr>
          <w:rFonts w:cs="Arial"/>
          <w:bCs/>
          <w:spacing w:val="-3"/>
        </w:rPr>
      </w:pPr>
    </w:p>
    <w:p w14:paraId="605748F7" w14:textId="29D200A4" w:rsidR="00610A72" w:rsidRDefault="00610A72" w:rsidP="007F5B08">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sidR="0007573C">
        <w:rPr>
          <w:rFonts w:cs="Arial"/>
        </w:rPr>
        <w:tab/>
        <w:t>(a)</w:t>
      </w:r>
      <w:r w:rsidR="0007573C">
        <w:rPr>
          <w:rFonts w:cs="Arial"/>
        </w:rPr>
        <w:tab/>
        <w:t xml:space="preserve">Basic Annual Leave                  </w:t>
      </w:r>
      <w:r w:rsidR="00A50A82">
        <w:rPr>
          <w:rFonts w:cs="Arial"/>
        </w:rPr>
        <w:t>24.5</w:t>
      </w:r>
      <w:r>
        <w:rPr>
          <w:rFonts w:cs="Arial"/>
        </w:rPr>
        <w:t xml:space="preserve"> </w:t>
      </w:r>
      <w:r w:rsidR="0007573C">
        <w:rPr>
          <w:rFonts w:cs="Arial"/>
        </w:rPr>
        <w:t>days</w:t>
      </w:r>
    </w:p>
    <w:p w14:paraId="605748F8" w14:textId="194DD60E" w:rsidR="00610A72" w:rsidRDefault="0007573C" w:rsidP="007F5B08">
      <w:pPr>
        <w:tabs>
          <w:tab w:val="left" w:pos="720"/>
          <w:tab w:val="left" w:pos="3600"/>
          <w:tab w:val="left" w:pos="4320"/>
          <w:tab w:val="left" w:pos="7200"/>
          <w:tab w:val="left" w:pos="7740"/>
          <w:tab w:val="right" w:pos="8730"/>
        </w:tabs>
        <w:rPr>
          <w:rFonts w:cs="Arial"/>
        </w:rPr>
      </w:pPr>
      <w:r>
        <w:rPr>
          <w:rFonts w:cs="Arial"/>
        </w:rPr>
        <w:tab/>
      </w:r>
      <w:r>
        <w:rPr>
          <w:rFonts w:cs="Arial"/>
        </w:rPr>
        <w:tab/>
        <w:t xml:space="preserve">    </w:t>
      </w:r>
      <w:r>
        <w:rPr>
          <w:rFonts w:cs="Arial"/>
        </w:rPr>
        <w:tab/>
        <w:t xml:space="preserve">(After 5 years                                     </w:t>
      </w:r>
      <w:r w:rsidR="00A50A82">
        <w:rPr>
          <w:rFonts w:cs="Arial"/>
        </w:rPr>
        <w:br/>
      </w:r>
      <w:r w:rsidR="00A50A82">
        <w:rPr>
          <w:rFonts w:cs="Arial"/>
        </w:rPr>
        <w:tab/>
      </w:r>
    </w:p>
    <w:p w14:paraId="605748F9" w14:textId="18A5C05D"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Authority Service)</w:t>
      </w:r>
      <w:r>
        <w:rPr>
          <w:rFonts w:cs="Arial"/>
        </w:rPr>
        <w:tab/>
      </w:r>
      <w:r w:rsidR="00596AF2">
        <w:rPr>
          <w:rFonts w:cs="Arial"/>
        </w:rPr>
        <w:t xml:space="preserve">Additional </w:t>
      </w:r>
      <w:r>
        <w:rPr>
          <w:rFonts w:cs="Arial"/>
        </w:rPr>
        <w:t>5 days</w:t>
      </w:r>
    </w:p>
    <w:p w14:paraId="605748FA" w14:textId="77777777" w:rsidR="00610A72" w:rsidRDefault="00610A72" w:rsidP="007F5B08">
      <w:pPr>
        <w:tabs>
          <w:tab w:val="left" w:pos="720"/>
          <w:tab w:val="left" w:pos="3600"/>
          <w:tab w:val="left" w:pos="4320"/>
          <w:tab w:val="right" w:pos="8730"/>
        </w:tabs>
        <w:rPr>
          <w:rFonts w:cs="Arial"/>
        </w:rPr>
      </w:pPr>
    </w:p>
    <w:p w14:paraId="605748FB"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14:paraId="605748FC" w14:textId="77777777" w:rsidR="00610A72" w:rsidRDefault="00610A72" w:rsidP="007F5B08">
      <w:pPr>
        <w:tabs>
          <w:tab w:val="left" w:pos="720"/>
          <w:tab w:val="left" w:pos="3600"/>
          <w:tab w:val="left" w:pos="4320"/>
          <w:tab w:val="right" w:pos="8730"/>
        </w:tabs>
        <w:rPr>
          <w:rFonts w:cs="Arial"/>
        </w:rPr>
      </w:pPr>
    </w:p>
    <w:p w14:paraId="605748FD"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14:paraId="605748FE"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14:paraId="605748FF"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1 day )</w:t>
      </w:r>
    </w:p>
    <w:p w14:paraId="60574900"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14:paraId="60574901"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14:paraId="60574902"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14:paraId="60574903"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14:paraId="60574904"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14:paraId="60574905"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14:paraId="60574906" w14:textId="77777777" w:rsidR="00610A72" w:rsidRDefault="00610A72" w:rsidP="007F5B08">
      <w:pPr>
        <w:tabs>
          <w:tab w:val="left" w:pos="720"/>
          <w:tab w:val="left" w:pos="3600"/>
          <w:tab w:val="left" w:pos="4320"/>
          <w:tab w:val="right" w:pos="8730"/>
        </w:tabs>
        <w:rPr>
          <w:rFonts w:cs="Arial"/>
        </w:rPr>
      </w:pPr>
    </w:p>
    <w:p w14:paraId="60574907"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t>(d)</w:t>
      </w:r>
      <w:r>
        <w:rPr>
          <w:rFonts w:cs="Arial"/>
        </w:rPr>
        <w:tab/>
        <w:t>Concessionary Days</w:t>
      </w:r>
      <w:r>
        <w:rPr>
          <w:rFonts w:cs="Arial"/>
        </w:rPr>
        <w:tab/>
        <w:t>3 days</w:t>
      </w:r>
    </w:p>
    <w:p w14:paraId="60574908" w14:textId="77777777" w:rsidR="00610A72" w:rsidRDefault="00610A72" w:rsidP="007F5B08">
      <w:pPr>
        <w:tabs>
          <w:tab w:val="left" w:pos="720"/>
          <w:tab w:val="left" w:pos="3600"/>
          <w:tab w:val="left" w:pos="4320"/>
          <w:tab w:val="right" w:pos="8730"/>
        </w:tabs>
        <w:rPr>
          <w:rFonts w:cs="Arial"/>
        </w:rPr>
      </w:pPr>
    </w:p>
    <w:p w14:paraId="60574909" w14:textId="77777777"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14:paraId="6057490A" w14:textId="77777777" w:rsidR="00610A72" w:rsidRDefault="00610A72" w:rsidP="007F5B08">
      <w:pPr>
        <w:tabs>
          <w:tab w:val="left" w:pos="720"/>
          <w:tab w:val="left" w:pos="3600"/>
        </w:tabs>
        <w:rPr>
          <w:rFonts w:cs="Arial"/>
        </w:rPr>
      </w:pPr>
    </w:p>
    <w:p w14:paraId="6057490B" w14:textId="77777777" w:rsidR="00610A72" w:rsidRDefault="00610A72" w:rsidP="007F5B08">
      <w:pPr>
        <w:tabs>
          <w:tab w:val="left" w:pos="720"/>
          <w:tab w:val="left" w:pos="3600"/>
        </w:tabs>
        <w:ind w:left="3600" w:hanging="3600"/>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14:paraId="6057490C" w14:textId="77777777" w:rsidR="00610A72" w:rsidRDefault="00610A72" w:rsidP="007F5B08">
      <w:pPr>
        <w:tabs>
          <w:tab w:val="left" w:pos="720"/>
          <w:tab w:val="left" w:pos="3600"/>
        </w:tabs>
        <w:rPr>
          <w:rFonts w:cs="Arial"/>
        </w:rPr>
      </w:pPr>
    </w:p>
    <w:p w14:paraId="6057490D" w14:textId="77777777" w:rsidR="00610A72" w:rsidRDefault="00610A72" w:rsidP="007F5B08">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14:paraId="6057490E" w14:textId="77777777" w:rsidR="00A000E6" w:rsidRDefault="00A000E6" w:rsidP="007F5B08">
      <w:pPr>
        <w:tabs>
          <w:tab w:val="left" w:pos="720"/>
          <w:tab w:val="left" w:pos="3600"/>
        </w:tabs>
        <w:ind w:left="3600" w:hanging="3600"/>
        <w:rPr>
          <w:rFonts w:cs="Arial"/>
        </w:rPr>
      </w:pPr>
    </w:p>
    <w:p w14:paraId="6057490F" w14:textId="77777777" w:rsidR="00A000E6" w:rsidRDefault="00C41EB0" w:rsidP="007F5B08">
      <w:pPr>
        <w:tabs>
          <w:tab w:val="left" w:pos="720"/>
          <w:tab w:val="left" w:pos="3600"/>
        </w:tabs>
        <w:ind w:left="3600" w:hanging="3600"/>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14:paraId="60574910" w14:textId="77777777" w:rsidR="00C41EB0" w:rsidRDefault="00C41EB0" w:rsidP="007F5B08">
      <w:pPr>
        <w:tabs>
          <w:tab w:val="left" w:pos="720"/>
          <w:tab w:val="left" w:pos="3600"/>
        </w:tabs>
        <w:ind w:left="3600" w:hanging="3600"/>
        <w:rPr>
          <w:rFonts w:cs="Arial"/>
        </w:rPr>
      </w:pPr>
    </w:p>
    <w:p w14:paraId="60574911" w14:textId="77777777" w:rsidR="00C41EB0" w:rsidRDefault="00C41EB0" w:rsidP="007F5B08">
      <w:pPr>
        <w:tabs>
          <w:tab w:val="left" w:pos="720"/>
          <w:tab w:val="left" w:pos="3600"/>
        </w:tabs>
        <w:ind w:left="3600" w:hanging="3600"/>
        <w:rPr>
          <w:rFonts w:cs="Arial"/>
        </w:rPr>
      </w:pPr>
    </w:p>
    <w:p w14:paraId="60574912" w14:textId="4AC795E9" w:rsidR="00610A72" w:rsidRDefault="00610A72" w:rsidP="007F5B08">
      <w:pPr>
        <w:tabs>
          <w:tab w:val="left" w:pos="720"/>
          <w:tab w:val="left" w:pos="3600"/>
        </w:tabs>
        <w:ind w:left="3600" w:hanging="3600"/>
        <w:rPr>
          <w:rFonts w:cs="Arial"/>
        </w:rPr>
      </w:pPr>
      <w:r>
        <w:rPr>
          <w:rFonts w:cs="Arial"/>
          <w:bCs/>
          <w:spacing w:val="-3"/>
        </w:rPr>
        <w:t>7</w:t>
      </w:r>
      <w:r>
        <w:rPr>
          <w:rFonts w:cs="Arial"/>
          <w:b/>
          <w:spacing w:val="-3"/>
        </w:rPr>
        <w:tab/>
        <w:t>Period of Notice:</w:t>
      </w:r>
      <w:r>
        <w:rPr>
          <w:rFonts w:cs="Arial"/>
        </w:rPr>
        <w:tab/>
        <w:t xml:space="preserve">A minimum </w:t>
      </w:r>
      <w:r w:rsidR="00C35B03">
        <w:rPr>
          <w:rFonts w:cs="Arial"/>
        </w:rPr>
        <w:t xml:space="preserve">of </w:t>
      </w:r>
      <w:r w:rsidR="00F9229F">
        <w:rPr>
          <w:rFonts w:cs="Arial"/>
        </w:rPr>
        <w:t>8</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p>
    <w:p w14:paraId="60574913" w14:textId="77777777" w:rsidR="00610A72" w:rsidRDefault="00610A72" w:rsidP="007F5B08">
      <w:pPr>
        <w:tabs>
          <w:tab w:val="left" w:pos="720"/>
          <w:tab w:val="left" w:pos="3600"/>
        </w:tabs>
        <w:rPr>
          <w:rFonts w:cs="Arial"/>
          <w:b/>
          <w:spacing w:val="-3"/>
        </w:rPr>
      </w:pPr>
    </w:p>
    <w:p w14:paraId="60574914" w14:textId="77777777" w:rsidR="00A000E6" w:rsidRDefault="00A000E6" w:rsidP="007F5B08">
      <w:pPr>
        <w:tabs>
          <w:tab w:val="left" w:pos="720"/>
          <w:tab w:val="left" w:pos="3600"/>
        </w:tabs>
        <w:rPr>
          <w:rFonts w:cs="Arial"/>
          <w:b/>
          <w:spacing w:val="-3"/>
        </w:rPr>
      </w:pPr>
    </w:p>
    <w:p w14:paraId="60574915" w14:textId="77777777" w:rsidR="00610A72" w:rsidRDefault="00610A72" w:rsidP="007F5B08">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14:paraId="60574916" w14:textId="77777777" w:rsidR="00610A72" w:rsidRDefault="00610A72" w:rsidP="007F5B08">
      <w:pPr>
        <w:tabs>
          <w:tab w:val="left" w:pos="720"/>
          <w:tab w:val="left" w:pos="3600"/>
        </w:tabs>
        <w:rPr>
          <w:rFonts w:cs="Arial"/>
        </w:rPr>
      </w:pPr>
    </w:p>
    <w:p w14:paraId="60574917" w14:textId="77777777" w:rsidR="00A000E6" w:rsidRDefault="00A000E6" w:rsidP="007F5B08">
      <w:pPr>
        <w:tabs>
          <w:tab w:val="left" w:pos="720"/>
          <w:tab w:val="left" w:pos="3600"/>
        </w:tabs>
        <w:rPr>
          <w:rFonts w:cs="Arial"/>
        </w:rPr>
      </w:pPr>
    </w:p>
    <w:p w14:paraId="60574918" w14:textId="77777777" w:rsidR="00F9229F" w:rsidRPr="005B2C5E" w:rsidRDefault="00610A72" w:rsidP="007F5B08">
      <w:pPr>
        <w:tabs>
          <w:tab w:val="left" w:pos="720"/>
          <w:tab w:val="left" w:pos="3600"/>
        </w:tabs>
        <w:ind w:left="720" w:hanging="720"/>
        <w:rPr>
          <w:rFonts w:cs="Arial"/>
          <w:bCs/>
        </w:rPr>
      </w:pPr>
      <w:r w:rsidRPr="005B2C5E">
        <w:rPr>
          <w:rFonts w:cs="Arial"/>
          <w:bCs/>
        </w:rPr>
        <w:t>9</w:t>
      </w:r>
      <w:r w:rsidRPr="005B2C5E">
        <w:rPr>
          <w:rFonts w:cs="Arial"/>
          <w:b/>
        </w:rPr>
        <w:tab/>
      </w:r>
      <w:r w:rsidR="00036509" w:rsidRPr="005B2C5E">
        <w:rPr>
          <w:rFonts w:cs="Arial"/>
          <w:b/>
        </w:rPr>
        <w:t xml:space="preserve">Disclosure </w:t>
      </w:r>
      <w:r w:rsidR="0097602C" w:rsidRPr="005B2C5E">
        <w:rPr>
          <w:rFonts w:cs="Arial"/>
          <w:b/>
        </w:rPr>
        <w:t>and</w:t>
      </w:r>
      <w:r w:rsidR="00036509" w:rsidRPr="005B2C5E">
        <w:rPr>
          <w:rFonts w:cs="Arial"/>
          <w:b/>
        </w:rPr>
        <w:t xml:space="preserve"> Barring</w:t>
      </w:r>
      <w:r w:rsidRPr="005B2C5E">
        <w:rPr>
          <w:rFonts w:cs="Arial"/>
          <w:bCs/>
        </w:rPr>
        <w:tab/>
        <w:t xml:space="preserve">This post is subject to an </w:t>
      </w:r>
      <w:r w:rsidR="00F9229F" w:rsidRPr="005B2C5E">
        <w:rPr>
          <w:rFonts w:cs="Arial"/>
          <w:bCs/>
        </w:rPr>
        <w:t>ENHANCED</w:t>
      </w:r>
    </w:p>
    <w:p w14:paraId="60574919" w14:textId="77777777" w:rsidR="00610A72" w:rsidRDefault="00F9229F" w:rsidP="007F5B08">
      <w:pPr>
        <w:tabs>
          <w:tab w:val="left" w:pos="720"/>
          <w:tab w:val="left" w:pos="3600"/>
        </w:tabs>
        <w:ind w:left="720" w:hanging="720"/>
        <w:rPr>
          <w:rFonts w:cs="Arial"/>
          <w:bCs/>
        </w:rPr>
      </w:pPr>
      <w:r w:rsidRPr="005B2C5E">
        <w:rPr>
          <w:rFonts w:cs="Arial"/>
          <w:b/>
        </w:rPr>
        <w:tab/>
      </w:r>
      <w:r w:rsidR="00036509" w:rsidRPr="005B2C5E">
        <w:rPr>
          <w:rFonts w:cs="Arial"/>
          <w:b/>
        </w:rPr>
        <w:t>Service Check</w:t>
      </w:r>
      <w:r w:rsidR="00610A72" w:rsidRPr="005B2C5E">
        <w:rPr>
          <w:rFonts w:cs="Arial"/>
          <w:bCs/>
        </w:rPr>
        <w:tab/>
        <w:t>DISCLOSURE</w:t>
      </w:r>
    </w:p>
    <w:p w14:paraId="6057491A" w14:textId="77777777" w:rsidR="00610A72" w:rsidRDefault="00610A72" w:rsidP="007F5B08">
      <w:pPr>
        <w:tabs>
          <w:tab w:val="left" w:pos="720"/>
          <w:tab w:val="left" w:pos="3600"/>
        </w:tabs>
        <w:ind w:left="3600" w:hanging="3600"/>
        <w:rPr>
          <w:rFonts w:cs="Arial"/>
          <w:b/>
        </w:rPr>
      </w:pPr>
    </w:p>
    <w:p w14:paraId="6057491B" w14:textId="77777777" w:rsidR="00610A72" w:rsidRDefault="00610A72" w:rsidP="007F5B08">
      <w:pPr>
        <w:tabs>
          <w:tab w:val="left" w:pos="720"/>
          <w:tab w:val="left" w:pos="3600"/>
        </w:tabs>
        <w:ind w:left="3600" w:hanging="3600"/>
        <w:rPr>
          <w:rFonts w:cs="Arial"/>
          <w:bCs/>
        </w:rPr>
      </w:pPr>
      <w:r>
        <w:rPr>
          <w:rFonts w:cs="Arial"/>
          <w:b/>
        </w:rPr>
        <w:tab/>
      </w:r>
      <w:r>
        <w:rPr>
          <w:rFonts w:cs="Arial"/>
          <w:bCs/>
        </w:rPr>
        <w:tab/>
        <w:t>(Please see information attached) on disclosure of criminal convictions.</w:t>
      </w:r>
    </w:p>
    <w:p w14:paraId="6057491C" w14:textId="77777777" w:rsidR="00610A72" w:rsidRDefault="00610A72" w:rsidP="007F5B08">
      <w:pPr>
        <w:tabs>
          <w:tab w:val="left" w:pos="720"/>
          <w:tab w:val="left" w:pos="3600"/>
        </w:tabs>
        <w:rPr>
          <w:rFonts w:cs="Arial"/>
          <w:b/>
        </w:rPr>
      </w:pPr>
    </w:p>
    <w:p w14:paraId="6057491D" w14:textId="77777777" w:rsidR="00596AF2" w:rsidRDefault="00596AF2" w:rsidP="007F5B08">
      <w:pPr>
        <w:tabs>
          <w:tab w:val="left" w:pos="720"/>
          <w:tab w:val="left" w:pos="3600"/>
        </w:tabs>
        <w:rPr>
          <w:rFonts w:cs="Arial"/>
          <w:b/>
        </w:rPr>
      </w:pPr>
    </w:p>
    <w:p w14:paraId="6057491E" w14:textId="77777777" w:rsidR="00C41EB0" w:rsidRDefault="00A000E6" w:rsidP="007F5B08">
      <w:pPr>
        <w:tabs>
          <w:tab w:val="left" w:pos="720"/>
          <w:tab w:val="left" w:pos="3600"/>
        </w:tabs>
        <w:rPr>
          <w:rFonts w:cs="Arial"/>
        </w:rPr>
      </w:pPr>
      <w:r>
        <w:rPr>
          <w:rFonts w:cs="Arial"/>
        </w:rPr>
        <w:t>10</w:t>
      </w:r>
      <w:r>
        <w:rPr>
          <w:rFonts w:cs="Arial"/>
        </w:rPr>
        <w:tab/>
      </w:r>
      <w:r w:rsidRPr="00A000E6">
        <w:rPr>
          <w:rFonts w:cs="Arial"/>
          <w:b/>
        </w:rPr>
        <w:t>Flexible Working</w:t>
      </w:r>
      <w:r>
        <w:rPr>
          <w:rFonts w:cs="Arial"/>
        </w:rPr>
        <w:tab/>
        <w:t>We offer flexible working intended to allow you to</w:t>
      </w:r>
      <w:r w:rsidR="00C41EB0">
        <w:rPr>
          <w:rFonts w:cs="Arial"/>
        </w:rPr>
        <w:t xml:space="preserve"> </w:t>
      </w:r>
      <w:r>
        <w:rPr>
          <w:rFonts w:cs="Arial"/>
        </w:rPr>
        <w:tab/>
      </w:r>
      <w:r>
        <w:rPr>
          <w:rFonts w:cs="Arial"/>
        </w:rPr>
        <w:tab/>
        <w:t>find a positive balance between your work and</w:t>
      </w:r>
      <w:r w:rsidR="00C41EB0">
        <w:rPr>
          <w:rFonts w:cs="Arial"/>
        </w:rPr>
        <w:t xml:space="preserve"> </w:t>
      </w:r>
      <w:r>
        <w:rPr>
          <w:rFonts w:cs="Arial"/>
        </w:rPr>
        <w:tab/>
      </w:r>
      <w:r>
        <w:rPr>
          <w:rFonts w:cs="Arial"/>
        </w:rPr>
        <w:tab/>
      </w:r>
      <w:r w:rsidR="00C41EB0">
        <w:rPr>
          <w:rFonts w:cs="Arial"/>
        </w:rPr>
        <w:tab/>
      </w:r>
      <w:r>
        <w:rPr>
          <w:rFonts w:cs="Arial"/>
        </w:rPr>
        <w:t>home life whilst still meeting the needs of the</w:t>
      </w:r>
    </w:p>
    <w:p w14:paraId="6057491F" w14:textId="77777777" w:rsidR="00A000E6" w:rsidRDefault="00C41EB0" w:rsidP="007F5B08">
      <w:pPr>
        <w:tabs>
          <w:tab w:val="left" w:pos="720"/>
          <w:tab w:val="left" w:pos="3600"/>
        </w:tabs>
        <w:rPr>
          <w:rFonts w:cs="Arial"/>
        </w:rPr>
      </w:pPr>
      <w:r>
        <w:rPr>
          <w:rFonts w:cs="Arial"/>
        </w:rPr>
        <w:tab/>
      </w:r>
      <w:r>
        <w:rPr>
          <w:rFonts w:cs="Arial"/>
        </w:rPr>
        <w:tab/>
      </w:r>
      <w:r w:rsidR="00A000E6">
        <w:rPr>
          <w:rFonts w:cs="Arial"/>
        </w:rPr>
        <w:t>organisation.</w:t>
      </w:r>
    </w:p>
    <w:p w14:paraId="60574920" w14:textId="77777777" w:rsidR="00A000E6" w:rsidRDefault="00A000E6" w:rsidP="007F5B08">
      <w:pPr>
        <w:tabs>
          <w:tab w:val="left" w:pos="720"/>
          <w:tab w:val="left" w:pos="3600"/>
        </w:tabs>
        <w:rPr>
          <w:rFonts w:cs="Arial"/>
        </w:rPr>
      </w:pPr>
    </w:p>
    <w:p w14:paraId="60574921" w14:textId="77777777" w:rsidR="00596AF2" w:rsidRDefault="00596AF2" w:rsidP="007F5B08">
      <w:pPr>
        <w:tabs>
          <w:tab w:val="left" w:pos="720"/>
          <w:tab w:val="left" w:pos="3600"/>
        </w:tabs>
        <w:rPr>
          <w:rFonts w:cs="Arial"/>
        </w:rPr>
      </w:pPr>
    </w:p>
    <w:p w14:paraId="60574922" w14:textId="77777777" w:rsidR="00C41EB0" w:rsidRDefault="00A000E6" w:rsidP="007F5B08">
      <w:pPr>
        <w:tabs>
          <w:tab w:val="left" w:pos="720"/>
          <w:tab w:val="left" w:pos="3600"/>
        </w:tabs>
        <w:rPr>
          <w:rFonts w:cs="Arial"/>
        </w:rPr>
      </w:pPr>
      <w:r>
        <w:rPr>
          <w:rFonts w:cs="Arial"/>
        </w:rPr>
        <w:t>11</w:t>
      </w:r>
      <w:r>
        <w:rPr>
          <w:rFonts w:cs="Arial"/>
        </w:rPr>
        <w:tab/>
      </w:r>
      <w:r w:rsidRPr="00A000E6">
        <w:rPr>
          <w:rFonts w:cs="Arial"/>
          <w:b/>
        </w:rPr>
        <w:t>Health and Wellbeing</w:t>
      </w:r>
      <w:r>
        <w:rPr>
          <w:rFonts w:cs="Arial"/>
        </w:rPr>
        <w:tab/>
        <w:t>We take the health of our employees seriously and</w:t>
      </w:r>
      <w:r w:rsidR="00C41EB0">
        <w:rPr>
          <w:rFonts w:cs="Arial"/>
        </w:rPr>
        <w:t xml:space="preserve"> </w:t>
      </w:r>
      <w:r>
        <w:rPr>
          <w:rFonts w:cs="Arial"/>
        </w:rPr>
        <w:tab/>
      </w:r>
      <w:r>
        <w:rPr>
          <w:rFonts w:cs="Arial"/>
        </w:rPr>
        <w:tab/>
      </w:r>
      <w:r w:rsidR="00C41EB0">
        <w:rPr>
          <w:rFonts w:cs="Arial"/>
        </w:rPr>
        <w:t>a</w:t>
      </w:r>
      <w:r>
        <w:rPr>
          <w:rFonts w:cs="Arial"/>
        </w:rPr>
        <w:t>mong other pro-active measure</w:t>
      </w:r>
      <w:r w:rsidR="00C41EB0">
        <w:rPr>
          <w:rFonts w:cs="Arial"/>
        </w:rPr>
        <w:t>s</w:t>
      </w:r>
      <w:r>
        <w:rPr>
          <w:rFonts w:cs="Arial"/>
        </w:rPr>
        <w:t>, we have an</w:t>
      </w:r>
      <w:r w:rsidR="00C41EB0">
        <w:rPr>
          <w:rFonts w:cs="Arial"/>
        </w:rPr>
        <w:t xml:space="preserve"> </w:t>
      </w:r>
      <w:r>
        <w:rPr>
          <w:rFonts w:cs="Arial"/>
        </w:rPr>
        <w:tab/>
      </w:r>
      <w:r>
        <w:rPr>
          <w:rFonts w:cs="Arial"/>
        </w:rPr>
        <w:tab/>
      </w:r>
      <w:r w:rsidR="00C41EB0">
        <w:rPr>
          <w:rFonts w:cs="Arial"/>
        </w:rPr>
        <w:tab/>
      </w:r>
      <w:r>
        <w:rPr>
          <w:rFonts w:cs="Arial"/>
        </w:rPr>
        <w:t>Occupational Health Service whose work is</w:t>
      </w:r>
      <w:r w:rsidR="00C41EB0">
        <w:rPr>
          <w:rFonts w:cs="Arial"/>
        </w:rPr>
        <w:t xml:space="preserve"> </w:t>
      </w:r>
    </w:p>
    <w:p w14:paraId="60574923" w14:textId="77777777" w:rsidR="00A000E6" w:rsidRDefault="00A000E6" w:rsidP="007F5B08">
      <w:pPr>
        <w:tabs>
          <w:tab w:val="left" w:pos="720"/>
          <w:tab w:val="left" w:pos="3600"/>
        </w:tabs>
        <w:rPr>
          <w:rFonts w:cs="Arial"/>
        </w:rPr>
      </w:pPr>
      <w:r>
        <w:rPr>
          <w:rFonts w:cs="Arial"/>
        </w:rPr>
        <w:tab/>
      </w:r>
      <w:r w:rsidR="00C41EB0">
        <w:rPr>
          <w:rFonts w:cs="Arial"/>
        </w:rPr>
        <w:tab/>
        <w:t>f</w:t>
      </w:r>
      <w:r>
        <w:rPr>
          <w:rFonts w:cs="Arial"/>
        </w:rPr>
        <w:t>ocussed on assisting the Council by advising on</w:t>
      </w:r>
    </w:p>
    <w:p w14:paraId="60574924" w14:textId="77777777"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ellbeing and advising on reducing the impact of </w:t>
      </w:r>
    </w:p>
    <w:p w14:paraId="60574925" w14:textId="77777777"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ork on health.  We also have access to </w:t>
      </w:r>
    </w:p>
    <w:p w14:paraId="60574926" w14:textId="77777777" w:rsidR="00A000E6" w:rsidRDefault="00A000E6" w:rsidP="007F5B08">
      <w:pPr>
        <w:tabs>
          <w:tab w:val="left" w:pos="720"/>
          <w:tab w:val="left" w:pos="3600"/>
        </w:tabs>
        <w:rPr>
          <w:rFonts w:cs="Arial"/>
        </w:rPr>
      </w:pPr>
      <w:r>
        <w:rPr>
          <w:rFonts w:cs="Arial"/>
        </w:rPr>
        <w:tab/>
      </w:r>
      <w:r>
        <w:rPr>
          <w:rFonts w:cs="Arial"/>
        </w:rPr>
        <w:tab/>
      </w:r>
      <w:r w:rsidR="00F9229F">
        <w:rPr>
          <w:rFonts w:cs="Arial"/>
        </w:rPr>
        <w:t>c</w:t>
      </w:r>
      <w:r>
        <w:rPr>
          <w:rFonts w:cs="Arial"/>
        </w:rPr>
        <w:t>onfidential employee counselling services.</w:t>
      </w:r>
    </w:p>
    <w:p w14:paraId="60574927" w14:textId="77777777" w:rsidR="00A000E6" w:rsidRDefault="00A000E6" w:rsidP="007F5B08">
      <w:pPr>
        <w:tabs>
          <w:tab w:val="left" w:pos="720"/>
          <w:tab w:val="left" w:pos="3600"/>
        </w:tabs>
        <w:rPr>
          <w:rFonts w:cs="Arial"/>
        </w:rPr>
      </w:pPr>
    </w:p>
    <w:p w14:paraId="60574928" w14:textId="77777777" w:rsidR="00A000E6" w:rsidRDefault="00A000E6" w:rsidP="007F5B08">
      <w:pPr>
        <w:tabs>
          <w:tab w:val="left" w:pos="720"/>
          <w:tab w:val="left" w:pos="3600"/>
        </w:tabs>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14:paraId="60574929" w14:textId="77777777" w:rsidR="00A000E6" w:rsidRDefault="00A000E6" w:rsidP="007F5B08">
      <w:pPr>
        <w:tabs>
          <w:tab w:val="left" w:pos="720"/>
          <w:tab w:val="left" w:pos="3600"/>
        </w:tabs>
        <w:rPr>
          <w:rFonts w:cs="Arial"/>
        </w:rPr>
      </w:pPr>
      <w:r>
        <w:rPr>
          <w:rFonts w:cs="Arial"/>
        </w:rPr>
        <w:tab/>
      </w:r>
      <w:r>
        <w:rPr>
          <w:rFonts w:cs="Arial"/>
        </w:rPr>
        <w:tab/>
        <w:t>followed by six months half pay after five years’</w:t>
      </w:r>
    </w:p>
    <w:p w14:paraId="6057492A" w14:textId="77777777" w:rsidR="00A000E6" w:rsidRDefault="00A000E6" w:rsidP="007F5B08">
      <w:pPr>
        <w:tabs>
          <w:tab w:val="left" w:pos="720"/>
          <w:tab w:val="left" w:pos="3600"/>
        </w:tabs>
        <w:rPr>
          <w:rFonts w:cs="Arial"/>
        </w:rPr>
      </w:pPr>
      <w:r>
        <w:rPr>
          <w:rFonts w:cs="Arial"/>
        </w:rPr>
        <w:tab/>
      </w:r>
      <w:r>
        <w:rPr>
          <w:rFonts w:cs="Arial"/>
        </w:rPr>
        <w:tab/>
        <w:t>service.</w:t>
      </w:r>
    </w:p>
    <w:p w14:paraId="6057492B" w14:textId="77777777" w:rsidR="00A000E6" w:rsidRDefault="00A000E6" w:rsidP="007F5B08">
      <w:pPr>
        <w:tabs>
          <w:tab w:val="left" w:pos="720"/>
          <w:tab w:val="left" w:pos="3600"/>
        </w:tabs>
        <w:rPr>
          <w:rFonts w:cs="Arial"/>
          <w:b/>
        </w:rPr>
      </w:pPr>
    </w:p>
    <w:p w14:paraId="6057492C" w14:textId="77777777" w:rsidR="00A000E6" w:rsidRPr="00A000E6" w:rsidRDefault="00A000E6" w:rsidP="007F5B08">
      <w:pPr>
        <w:tabs>
          <w:tab w:val="left" w:pos="720"/>
          <w:tab w:val="left" w:pos="3600"/>
        </w:tabs>
        <w:rPr>
          <w:rFonts w:cs="Arial"/>
        </w:rPr>
      </w:pPr>
      <w:r w:rsidRPr="00596AF2">
        <w:rPr>
          <w:rFonts w:cs="Arial"/>
        </w:rPr>
        <w:t>12</w:t>
      </w:r>
      <w:r>
        <w:rPr>
          <w:rFonts w:cs="Arial"/>
          <w:b/>
        </w:rPr>
        <w:tab/>
        <w:t>Salary Sacrifice</w:t>
      </w:r>
      <w:r>
        <w:rPr>
          <w:rFonts w:cs="Arial"/>
          <w:b/>
        </w:rPr>
        <w:tab/>
      </w:r>
      <w:r w:rsidRPr="00A000E6">
        <w:rPr>
          <w:rFonts w:cs="Arial"/>
        </w:rPr>
        <w:t>Stafford Borough Council operates a Cycle</w:t>
      </w:r>
    </w:p>
    <w:p w14:paraId="6057492D" w14:textId="77777777" w:rsidR="00A000E6" w:rsidRDefault="00A000E6" w:rsidP="007F5B08">
      <w:pPr>
        <w:tabs>
          <w:tab w:val="left" w:pos="720"/>
          <w:tab w:val="left" w:pos="3600"/>
        </w:tabs>
        <w:rPr>
          <w:rFonts w:cs="Arial"/>
          <w:b/>
        </w:rPr>
      </w:pPr>
      <w:r>
        <w:rPr>
          <w:rFonts w:cs="Arial"/>
          <w:b/>
        </w:rPr>
        <w:tab/>
        <w:t>Scheme</w:t>
      </w:r>
      <w:r>
        <w:rPr>
          <w:rFonts w:cs="Arial"/>
          <w:b/>
        </w:rPr>
        <w:tab/>
      </w:r>
      <w:r w:rsidRPr="00A000E6">
        <w:rPr>
          <w:rFonts w:cs="Arial"/>
        </w:rPr>
        <w:t>to Work Scheme.</w:t>
      </w:r>
    </w:p>
    <w:p w14:paraId="6057492E" w14:textId="77777777" w:rsidR="00A000E6" w:rsidRDefault="00A000E6" w:rsidP="007F5B08">
      <w:pPr>
        <w:tabs>
          <w:tab w:val="left" w:pos="720"/>
          <w:tab w:val="left" w:pos="3600"/>
        </w:tabs>
        <w:rPr>
          <w:rFonts w:cs="Arial"/>
          <w:b/>
        </w:rPr>
      </w:pPr>
    </w:p>
    <w:p w14:paraId="6057492F" w14:textId="77777777" w:rsidR="00A000E6" w:rsidRDefault="00A000E6" w:rsidP="007F5B08">
      <w:pPr>
        <w:tabs>
          <w:tab w:val="left" w:pos="720"/>
          <w:tab w:val="left" w:pos="3600"/>
        </w:tabs>
        <w:rPr>
          <w:rFonts w:cs="Arial"/>
          <w:b/>
        </w:rPr>
      </w:pPr>
    </w:p>
    <w:p w14:paraId="60574930" w14:textId="77777777" w:rsidR="00610A72" w:rsidRDefault="00596AF2" w:rsidP="007F5B08">
      <w:pPr>
        <w:tabs>
          <w:tab w:val="left" w:pos="720"/>
          <w:tab w:val="left" w:pos="3600"/>
        </w:tabs>
        <w:ind w:left="3600" w:hanging="3600"/>
        <w:rPr>
          <w:rFonts w:cs="Arial"/>
        </w:rPr>
      </w:pPr>
      <w:r w:rsidRPr="005B2C5E">
        <w:rPr>
          <w:rFonts w:cs="Arial"/>
          <w:bCs/>
        </w:rPr>
        <w:t>13</w:t>
      </w:r>
      <w:r w:rsidR="00610A72" w:rsidRPr="005B2C5E">
        <w:rPr>
          <w:rFonts w:cs="Arial"/>
          <w:b/>
        </w:rPr>
        <w:tab/>
        <w:t>Professional Fees:</w:t>
      </w:r>
      <w:r w:rsidR="00610A72" w:rsidRPr="005B2C5E">
        <w:rPr>
          <w:rFonts w:cs="Arial"/>
        </w:rPr>
        <w:tab/>
        <w:t>Payment of one professional fee only will be made to membership of a relevant Institute or Professional Body.</w:t>
      </w:r>
    </w:p>
    <w:p w14:paraId="60574934" w14:textId="77777777" w:rsidR="00610A72" w:rsidRPr="0007573C" w:rsidRDefault="00610A72" w:rsidP="007F5B08">
      <w:pPr>
        <w:tabs>
          <w:tab w:val="left" w:pos="720"/>
          <w:tab w:val="left" w:pos="3600"/>
        </w:tabs>
        <w:rPr>
          <w:rFonts w:cs="Arial"/>
          <w:highlight w:val="yellow"/>
        </w:rPr>
      </w:pPr>
    </w:p>
    <w:p w14:paraId="60574935" w14:textId="77777777" w:rsidR="00596AF2" w:rsidRPr="0007573C" w:rsidRDefault="00596AF2" w:rsidP="007F5B08">
      <w:pPr>
        <w:tabs>
          <w:tab w:val="left" w:pos="720"/>
          <w:tab w:val="left" w:pos="3600"/>
        </w:tabs>
        <w:rPr>
          <w:rFonts w:cs="Arial"/>
          <w:highlight w:val="yellow"/>
        </w:rPr>
      </w:pPr>
    </w:p>
    <w:p w14:paraId="6057493B" w14:textId="502B9EC0" w:rsidR="00610A72" w:rsidRDefault="005B2C5E" w:rsidP="007D485D">
      <w:pPr>
        <w:tabs>
          <w:tab w:val="left" w:pos="720"/>
          <w:tab w:val="left" w:pos="3600"/>
        </w:tabs>
        <w:ind w:left="720" w:hanging="720"/>
        <w:rPr>
          <w:rFonts w:cs="Arial"/>
        </w:rPr>
      </w:pPr>
      <w:r>
        <w:rPr>
          <w:rFonts w:cs="Arial"/>
          <w:bCs/>
        </w:rPr>
        <w:t>14</w:t>
      </w:r>
      <w:r w:rsidR="00610A72" w:rsidRPr="005B2C5E">
        <w:rPr>
          <w:rFonts w:cs="Arial"/>
          <w:b/>
        </w:rPr>
        <w:tab/>
        <w:t>Politically Restricted</w:t>
      </w:r>
      <w:r w:rsidR="00610A72" w:rsidRPr="005B2C5E">
        <w:rPr>
          <w:rFonts w:cs="Arial"/>
          <w:b/>
        </w:rPr>
        <w:tab/>
      </w:r>
      <w:r w:rsidR="00610A72" w:rsidRPr="005B2C5E">
        <w:rPr>
          <w:rFonts w:cs="Arial"/>
        </w:rPr>
        <w:t xml:space="preserve">This is a politically restricted post in accordance </w:t>
      </w:r>
      <w:r w:rsidR="00610A72" w:rsidRPr="005B2C5E">
        <w:rPr>
          <w:rFonts w:cs="Arial"/>
          <w:b/>
        </w:rPr>
        <w:t>Post:</w:t>
      </w:r>
      <w:r w:rsidR="00610A72" w:rsidRPr="005B2C5E">
        <w:rPr>
          <w:rFonts w:cs="Arial"/>
          <w:b/>
        </w:rPr>
        <w:tab/>
      </w:r>
      <w:r w:rsidR="00610A72" w:rsidRPr="005B2C5E">
        <w:rPr>
          <w:rFonts w:cs="Arial"/>
        </w:rPr>
        <w:t>with the Local Government and Housing Act 1989.</w:t>
      </w:r>
      <w:bookmarkStart w:id="0" w:name="_GoBack"/>
      <w:bookmarkEnd w:id="0"/>
    </w:p>
    <w:p w14:paraId="6057493C" w14:textId="77777777" w:rsidR="00596AF2" w:rsidRDefault="00596AF2" w:rsidP="007F5B08">
      <w:pPr>
        <w:tabs>
          <w:tab w:val="left" w:pos="720"/>
          <w:tab w:val="left" w:pos="3600"/>
        </w:tabs>
        <w:rPr>
          <w:rFonts w:cs="Arial"/>
        </w:rPr>
      </w:pPr>
    </w:p>
    <w:p w14:paraId="6057493D" w14:textId="77777777" w:rsidR="00596AF2" w:rsidRDefault="00596AF2" w:rsidP="007F5B08">
      <w:pPr>
        <w:tabs>
          <w:tab w:val="left" w:pos="720"/>
          <w:tab w:val="left" w:pos="3600"/>
        </w:tabs>
        <w:rPr>
          <w:rFonts w:cs="Arial"/>
        </w:rPr>
      </w:pPr>
    </w:p>
    <w:p w14:paraId="6057493E" w14:textId="77777777" w:rsidR="00596AF2" w:rsidRDefault="00596AF2" w:rsidP="007F5B08">
      <w:pPr>
        <w:tabs>
          <w:tab w:val="left" w:pos="720"/>
          <w:tab w:val="left" w:pos="3600"/>
        </w:tabs>
        <w:rPr>
          <w:rFonts w:cs="Arial"/>
        </w:rPr>
      </w:pPr>
    </w:p>
    <w:p w14:paraId="60574944" w14:textId="4A3FD83C" w:rsidR="00610A72" w:rsidRPr="00BC4E71" w:rsidRDefault="00610A72" w:rsidP="00BC4E71">
      <w:pPr>
        <w:tabs>
          <w:tab w:val="left" w:pos="720"/>
          <w:tab w:val="left" w:pos="3600"/>
        </w:tabs>
        <w:jc w:val="center"/>
        <w:rPr>
          <w:rFonts w:cs="Arial"/>
          <w:spacing w:val="-2"/>
        </w:rPr>
      </w:pPr>
      <w:r>
        <w:rPr>
          <w:rFonts w:cs="Arial"/>
        </w:rPr>
        <w:t>Stafford Borough Council operates a Non-Smoking Policy</w:t>
      </w:r>
      <w:bookmarkStart w:id="1" w:name="OLE_LINK1"/>
      <w:r>
        <w:rPr>
          <w:rFonts w:cs="Arial"/>
        </w:rPr>
        <w:br w:type="page"/>
      </w:r>
      <w:r w:rsidR="004035BB">
        <w:rPr>
          <w:rFonts w:cs="Arial"/>
          <w:bCs/>
          <w:noProof/>
          <w:lang w:eastAsia="en-GB"/>
        </w:rPr>
        <w:lastRenderedPageBreak/>
        <w:drawing>
          <wp:inline distT="0" distB="0" distL="0" distR="0" wp14:anchorId="60574A16" wp14:editId="60574A17">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60574945" w14:textId="77777777" w:rsidR="00610A72" w:rsidRDefault="00610A72">
      <w:pPr>
        <w:pStyle w:val="Title"/>
        <w:rPr>
          <w:rFonts w:ascii="Arial" w:hAnsi="Arial" w:cs="Arial"/>
          <w:b w:val="0"/>
          <w:bCs/>
          <w:sz w:val="24"/>
        </w:rPr>
      </w:pPr>
    </w:p>
    <w:p w14:paraId="60574946" w14:textId="77777777" w:rsidR="00610A72" w:rsidRDefault="00610A72">
      <w:pPr>
        <w:pStyle w:val="Title"/>
        <w:rPr>
          <w:rFonts w:ascii="Arial" w:hAnsi="Arial" w:cs="Arial"/>
          <w:b w:val="0"/>
          <w:bCs/>
          <w:sz w:val="24"/>
        </w:rPr>
      </w:pPr>
    </w:p>
    <w:p w14:paraId="60574947" w14:textId="77777777" w:rsidR="00610A72" w:rsidRDefault="00610A72">
      <w:pPr>
        <w:pStyle w:val="Subtitle"/>
        <w:rPr>
          <w:b/>
          <w:bCs/>
          <w:sz w:val="32"/>
          <w:u w:val="none"/>
        </w:rPr>
      </w:pPr>
      <w:r>
        <w:rPr>
          <w:b/>
          <w:bCs/>
          <w:sz w:val="32"/>
          <w:u w:val="none"/>
        </w:rPr>
        <w:t>Recruitment Charter</w:t>
      </w:r>
    </w:p>
    <w:p w14:paraId="60574948" w14:textId="77777777" w:rsidR="00610A72" w:rsidRDefault="00610A72">
      <w:pPr>
        <w:pStyle w:val="Subtitle"/>
        <w:rPr>
          <w:bCs/>
          <w:sz w:val="24"/>
        </w:rPr>
      </w:pPr>
    </w:p>
    <w:p w14:paraId="60574949" w14:textId="77777777" w:rsidR="00610A72" w:rsidRDefault="00610A72" w:rsidP="007F5B08">
      <w:pPr>
        <w:tabs>
          <w:tab w:val="left" w:pos="720"/>
          <w:tab w:val="left" w:pos="1440"/>
        </w:tabs>
        <w:rPr>
          <w:rFonts w:cs="Arial"/>
          <w:bCs/>
        </w:rPr>
      </w:pPr>
      <w:r>
        <w:rPr>
          <w:rFonts w:cs="Arial"/>
          <w:bCs/>
        </w:rPr>
        <w:t>Stafford Borough Council aims to ensure that its recruitment process provides equal opportunities to all and this Charter is designed to assist in achieving this important aim.</w:t>
      </w:r>
    </w:p>
    <w:p w14:paraId="6057494A" w14:textId="77777777" w:rsidR="00610A72" w:rsidRDefault="00610A72" w:rsidP="007F5B08">
      <w:pPr>
        <w:tabs>
          <w:tab w:val="left" w:pos="720"/>
          <w:tab w:val="left" w:pos="1440"/>
        </w:tabs>
        <w:rPr>
          <w:rFonts w:cs="Arial"/>
          <w:bCs/>
        </w:rPr>
      </w:pPr>
    </w:p>
    <w:p w14:paraId="6057494B" w14:textId="77777777" w:rsidR="00610A72" w:rsidRDefault="00610A72" w:rsidP="007F5B08">
      <w:pPr>
        <w:tabs>
          <w:tab w:val="left" w:pos="720"/>
          <w:tab w:val="left" w:pos="1440"/>
        </w:tabs>
        <w:rPr>
          <w:rFonts w:cs="Arial"/>
          <w:bCs/>
        </w:rPr>
      </w:pPr>
      <w:r>
        <w:rPr>
          <w:rFonts w:cs="Arial"/>
          <w:bCs/>
        </w:rPr>
        <w:t>As an equal opportunity employer, we welcome applications from all sections of the community.</w:t>
      </w:r>
    </w:p>
    <w:p w14:paraId="6057494C" w14:textId="77777777" w:rsidR="00610A72" w:rsidRDefault="00610A72" w:rsidP="007F5B08">
      <w:pPr>
        <w:tabs>
          <w:tab w:val="left" w:pos="720"/>
          <w:tab w:val="left" w:pos="1440"/>
        </w:tabs>
        <w:rPr>
          <w:rFonts w:cs="Arial"/>
          <w:bCs/>
        </w:rPr>
      </w:pPr>
    </w:p>
    <w:p w14:paraId="6057494D" w14:textId="77777777" w:rsidR="00610A72" w:rsidRDefault="00610A72" w:rsidP="007F5B08">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14:paraId="6057494E" w14:textId="77777777" w:rsidR="00610A72" w:rsidRDefault="00610A72" w:rsidP="007F5B08">
      <w:pPr>
        <w:tabs>
          <w:tab w:val="left" w:pos="720"/>
          <w:tab w:val="left" w:pos="1440"/>
        </w:tabs>
        <w:rPr>
          <w:rFonts w:cs="Arial"/>
          <w:bCs/>
        </w:rPr>
      </w:pPr>
    </w:p>
    <w:p w14:paraId="6057494F" w14:textId="77777777" w:rsidR="00610A72" w:rsidRDefault="00610A72" w:rsidP="007F5B08">
      <w:pPr>
        <w:numPr>
          <w:ilvl w:val="0"/>
          <w:numId w:val="3"/>
        </w:numPr>
        <w:tabs>
          <w:tab w:val="left" w:pos="1440"/>
        </w:tabs>
        <w:ind w:hanging="720"/>
        <w:rPr>
          <w:rFonts w:cs="Arial"/>
          <w:bCs/>
        </w:rPr>
      </w:pPr>
      <w:r>
        <w:rPr>
          <w:rFonts w:cs="Arial"/>
          <w:bCs/>
        </w:rPr>
        <w:t>Officers are polite and helpful at all times.</w:t>
      </w:r>
    </w:p>
    <w:p w14:paraId="60574950" w14:textId="77777777" w:rsidR="00610A72" w:rsidRDefault="00610A72" w:rsidP="007F5B08">
      <w:pPr>
        <w:tabs>
          <w:tab w:val="left" w:pos="720"/>
          <w:tab w:val="left" w:pos="1440"/>
        </w:tabs>
        <w:ind w:hanging="720"/>
        <w:rPr>
          <w:rFonts w:cs="Arial"/>
          <w:bCs/>
        </w:rPr>
      </w:pPr>
    </w:p>
    <w:p w14:paraId="60574951" w14:textId="77777777" w:rsidR="00610A72" w:rsidRDefault="00610A72" w:rsidP="007F5B08">
      <w:pPr>
        <w:numPr>
          <w:ilvl w:val="0"/>
          <w:numId w:val="3"/>
        </w:numPr>
        <w:tabs>
          <w:tab w:val="left" w:pos="1440"/>
        </w:tabs>
        <w:ind w:hanging="720"/>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17"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14:paraId="60574952" w14:textId="77777777" w:rsidR="00610A72" w:rsidRDefault="00610A72" w:rsidP="007F5B08">
      <w:pPr>
        <w:tabs>
          <w:tab w:val="left" w:pos="720"/>
          <w:tab w:val="left" w:pos="1440"/>
        </w:tabs>
        <w:ind w:hanging="720"/>
        <w:rPr>
          <w:rFonts w:cs="Arial"/>
          <w:bCs/>
        </w:rPr>
      </w:pPr>
    </w:p>
    <w:p w14:paraId="60574953" w14:textId="77777777" w:rsidR="00610A72" w:rsidRDefault="00610A72" w:rsidP="007F5B08">
      <w:pPr>
        <w:numPr>
          <w:ilvl w:val="0"/>
          <w:numId w:val="3"/>
        </w:numPr>
        <w:tabs>
          <w:tab w:val="left" w:pos="1440"/>
        </w:tabs>
        <w:ind w:hanging="720"/>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14:paraId="60574954" w14:textId="77777777" w:rsidR="00610A72" w:rsidRDefault="00610A72" w:rsidP="007F5B08">
      <w:pPr>
        <w:tabs>
          <w:tab w:val="left" w:pos="720"/>
          <w:tab w:val="left" w:pos="1440"/>
        </w:tabs>
        <w:ind w:left="-360" w:hanging="720"/>
        <w:rPr>
          <w:rFonts w:cs="Arial"/>
          <w:bCs/>
        </w:rPr>
      </w:pPr>
    </w:p>
    <w:p w14:paraId="60574955" w14:textId="77777777" w:rsidR="00610A72" w:rsidRDefault="00610A72" w:rsidP="007F5B08">
      <w:pPr>
        <w:numPr>
          <w:ilvl w:val="0"/>
          <w:numId w:val="3"/>
        </w:numPr>
        <w:tabs>
          <w:tab w:val="left" w:pos="1440"/>
        </w:tabs>
        <w:ind w:hanging="720"/>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14:paraId="60574956" w14:textId="77777777" w:rsidR="00610A72" w:rsidRDefault="00610A72" w:rsidP="007F5B08">
      <w:pPr>
        <w:tabs>
          <w:tab w:val="left" w:pos="720"/>
          <w:tab w:val="left" w:pos="1440"/>
        </w:tabs>
        <w:ind w:hanging="720"/>
        <w:rPr>
          <w:rFonts w:cs="Arial"/>
          <w:bCs/>
        </w:rPr>
      </w:pPr>
    </w:p>
    <w:p w14:paraId="60574957" w14:textId="77777777" w:rsidR="00610A72" w:rsidRDefault="00610A72" w:rsidP="007F5B08">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w:t>
      </w:r>
      <w:proofErr w:type="spellStart"/>
      <w:r w:rsidR="00F9229F">
        <w:rPr>
          <w:rFonts w:cs="Arial"/>
          <w:bCs/>
        </w:rPr>
        <w:t>postholder</w:t>
      </w:r>
      <w:proofErr w:type="spellEnd"/>
      <w:r w:rsidR="00F9229F">
        <w:rPr>
          <w:rFonts w:cs="Arial"/>
          <w:bCs/>
        </w:rPr>
        <w:t xml:space="preserve"> will be prevented </w:t>
      </w:r>
      <w:r>
        <w:rPr>
          <w:rFonts w:cs="Arial"/>
          <w:bCs/>
        </w:rPr>
        <w:t>from holding political office on a personal basis or restricted in their ability to participate in political activity as a private individual.</w:t>
      </w:r>
    </w:p>
    <w:p w14:paraId="60574958" w14:textId="77777777" w:rsidR="00840883" w:rsidRDefault="00840883" w:rsidP="007F5B08">
      <w:pPr>
        <w:widowControl/>
        <w:overflowPunct/>
        <w:autoSpaceDE/>
        <w:autoSpaceDN/>
        <w:adjustRightInd/>
        <w:textAlignment w:val="auto"/>
        <w:rPr>
          <w:rFonts w:cs="Arial"/>
          <w:bCs/>
        </w:rPr>
      </w:pPr>
    </w:p>
    <w:p w14:paraId="60574959" w14:textId="77777777" w:rsidR="00610A72" w:rsidRDefault="00610A72" w:rsidP="007F5B08">
      <w:pPr>
        <w:numPr>
          <w:ilvl w:val="0"/>
          <w:numId w:val="3"/>
        </w:numPr>
        <w:tabs>
          <w:tab w:val="left" w:pos="1440"/>
        </w:tabs>
        <w:ind w:hanging="720"/>
        <w:rPr>
          <w:rFonts w:cs="Arial"/>
          <w:bCs/>
        </w:rPr>
      </w:pPr>
      <w:r>
        <w:rPr>
          <w:rFonts w:cs="Arial"/>
          <w:bCs/>
        </w:rPr>
        <w:t>Applications will not be accepted after the closing date.</w:t>
      </w:r>
    </w:p>
    <w:p w14:paraId="6057495A" w14:textId="77777777" w:rsidR="00F9229F" w:rsidRDefault="00F9229F" w:rsidP="007F5B08">
      <w:pPr>
        <w:widowControl/>
        <w:overflowPunct/>
        <w:autoSpaceDE/>
        <w:autoSpaceDN/>
        <w:adjustRightInd/>
        <w:textAlignment w:val="auto"/>
        <w:rPr>
          <w:rFonts w:cs="Arial"/>
          <w:bCs/>
        </w:rPr>
      </w:pPr>
      <w:r>
        <w:rPr>
          <w:rFonts w:cs="Arial"/>
          <w:bCs/>
        </w:rPr>
        <w:br w:type="page"/>
      </w:r>
    </w:p>
    <w:p w14:paraId="6057495B" w14:textId="77777777" w:rsidR="00610A72" w:rsidRDefault="00610A72" w:rsidP="007F5B08">
      <w:pPr>
        <w:tabs>
          <w:tab w:val="left" w:pos="720"/>
          <w:tab w:val="left" w:pos="1440"/>
        </w:tabs>
        <w:ind w:hanging="720"/>
        <w:rPr>
          <w:rFonts w:cs="Arial"/>
          <w:bCs/>
        </w:rPr>
      </w:pPr>
    </w:p>
    <w:p w14:paraId="6057495C" w14:textId="77777777" w:rsidR="00610A72" w:rsidRDefault="00610A72" w:rsidP="007F5B08">
      <w:pPr>
        <w:numPr>
          <w:ilvl w:val="0"/>
          <w:numId w:val="3"/>
        </w:numPr>
        <w:tabs>
          <w:tab w:val="left" w:pos="1440"/>
        </w:tabs>
        <w:ind w:hanging="720"/>
        <w:rPr>
          <w:rFonts w:cs="Arial"/>
          <w:bCs/>
        </w:rPr>
      </w:pPr>
      <w:r>
        <w:rPr>
          <w:rFonts w:cs="Arial"/>
          <w:bCs/>
        </w:rPr>
        <w:t>Shortlisting will be carried out by at least 2 people on an independent basis to ensure that there is no bias in the process.</w:t>
      </w:r>
    </w:p>
    <w:p w14:paraId="6057495D" w14:textId="77777777" w:rsidR="00610A72" w:rsidRDefault="00610A72" w:rsidP="007F5B08">
      <w:pPr>
        <w:tabs>
          <w:tab w:val="left" w:pos="720"/>
          <w:tab w:val="left" w:pos="1440"/>
        </w:tabs>
        <w:ind w:hanging="720"/>
        <w:rPr>
          <w:rFonts w:cs="Arial"/>
          <w:bCs/>
        </w:rPr>
      </w:pPr>
    </w:p>
    <w:p w14:paraId="6057495E" w14:textId="77777777" w:rsidR="00610A72" w:rsidRDefault="00610A72" w:rsidP="007F5B08">
      <w:pPr>
        <w:numPr>
          <w:ilvl w:val="0"/>
          <w:numId w:val="3"/>
        </w:numPr>
        <w:tabs>
          <w:tab w:val="left" w:pos="1440"/>
        </w:tabs>
        <w:ind w:hanging="720"/>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14:paraId="6057495F" w14:textId="77777777" w:rsidR="00610A72" w:rsidRDefault="00610A72" w:rsidP="007F5B08">
      <w:pPr>
        <w:tabs>
          <w:tab w:val="left" w:pos="720"/>
          <w:tab w:val="left" w:pos="1440"/>
        </w:tabs>
        <w:ind w:hanging="720"/>
        <w:rPr>
          <w:rFonts w:cs="Arial"/>
          <w:bCs/>
        </w:rPr>
      </w:pPr>
    </w:p>
    <w:p w14:paraId="60574960" w14:textId="77777777" w:rsidR="00610A72" w:rsidRDefault="00610A72" w:rsidP="007F5B08">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14:paraId="60574961" w14:textId="77777777" w:rsidR="00610A72" w:rsidRDefault="00610A72" w:rsidP="007F5B08">
      <w:pPr>
        <w:tabs>
          <w:tab w:val="left" w:pos="720"/>
          <w:tab w:val="left" w:pos="1440"/>
        </w:tabs>
        <w:ind w:hanging="720"/>
        <w:rPr>
          <w:rFonts w:cs="Arial"/>
          <w:bCs/>
        </w:rPr>
      </w:pPr>
    </w:p>
    <w:p w14:paraId="60574962" w14:textId="77777777" w:rsidR="00610A72" w:rsidRDefault="00610A72" w:rsidP="007F5B08">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14:paraId="60574963" w14:textId="77777777" w:rsidR="00610A72" w:rsidRDefault="00610A72" w:rsidP="007F5B08">
      <w:pPr>
        <w:tabs>
          <w:tab w:val="left" w:pos="720"/>
          <w:tab w:val="left" w:pos="1440"/>
        </w:tabs>
        <w:ind w:hanging="720"/>
        <w:rPr>
          <w:rFonts w:cs="Arial"/>
          <w:bCs/>
        </w:rPr>
      </w:pPr>
    </w:p>
    <w:p w14:paraId="60574964" w14:textId="77777777" w:rsidR="00610A72" w:rsidRDefault="00610A72" w:rsidP="007F5B08">
      <w:pPr>
        <w:numPr>
          <w:ilvl w:val="0"/>
          <w:numId w:val="3"/>
        </w:numPr>
        <w:tabs>
          <w:tab w:val="left" w:pos="1440"/>
        </w:tabs>
        <w:ind w:hanging="720"/>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14:paraId="60574965" w14:textId="77777777" w:rsidR="00610A72" w:rsidRDefault="00610A72" w:rsidP="007F5B08">
      <w:pPr>
        <w:tabs>
          <w:tab w:val="left" w:pos="720"/>
          <w:tab w:val="left" w:pos="1440"/>
        </w:tabs>
        <w:ind w:hanging="720"/>
        <w:rPr>
          <w:rFonts w:cs="Arial"/>
          <w:bCs/>
        </w:rPr>
      </w:pPr>
    </w:p>
    <w:p w14:paraId="60574966" w14:textId="77777777" w:rsidR="00610A72" w:rsidRDefault="00610A72" w:rsidP="007F5B08">
      <w:pPr>
        <w:numPr>
          <w:ilvl w:val="0"/>
          <w:numId w:val="3"/>
        </w:numPr>
        <w:tabs>
          <w:tab w:val="left" w:pos="1440"/>
        </w:tabs>
        <w:ind w:hanging="720"/>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14:paraId="60574967" w14:textId="77777777" w:rsidR="00610A72" w:rsidRDefault="00610A72" w:rsidP="007F5B08">
      <w:pPr>
        <w:tabs>
          <w:tab w:val="left" w:pos="720"/>
          <w:tab w:val="left" w:pos="1440"/>
        </w:tabs>
        <w:ind w:hanging="720"/>
        <w:rPr>
          <w:rFonts w:cs="Arial"/>
          <w:bCs/>
        </w:rPr>
      </w:pPr>
    </w:p>
    <w:p w14:paraId="60574968" w14:textId="77777777" w:rsidR="00610A72" w:rsidRDefault="004534A9" w:rsidP="007F5B08">
      <w:pPr>
        <w:numPr>
          <w:ilvl w:val="0"/>
          <w:numId w:val="3"/>
        </w:numPr>
        <w:tabs>
          <w:tab w:val="left" w:pos="1440"/>
        </w:tabs>
        <w:ind w:hanging="720"/>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14:paraId="60574969" w14:textId="77777777" w:rsidR="00610A72" w:rsidRDefault="00610A72" w:rsidP="007F5B08">
      <w:pPr>
        <w:tabs>
          <w:tab w:val="left" w:pos="720"/>
          <w:tab w:val="left" w:pos="1440"/>
        </w:tabs>
        <w:ind w:hanging="720"/>
        <w:rPr>
          <w:rFonts w:cs="Arial"/>
          <w:bCs/>
        </w:rPr>
      </w:pPr>
    </w:p>
    <w:p w14:paraId="6057496A" w14:textId="77777777" w:rsidR="00B979AE" w:rsidRPr="00B979AE" w:rsidRDefault="00610A72" w:rsidP="007F5B08">
      <w:pPr>
        <w:numPr>
          <w:ilvl w:val="0"/>
          <w:numId w:val="3"/>
        </w:numPr>
        <w:tabs>
          <w:tab w:val="left" w:pos="1440"/>
        </w:tabs>
        <w:ind w:hanging="720"/>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14:paraId="6057496B" w14:textId="77777777" w:rsidR="00C30F0C" w:rsidRDefault="00C30F0C" w:rsidP="007F5B08">
      <w:pPr>
        <w:tabs>
          <w:tab w:val="left" w:pos="1440"/>
        </w:tabs>
        <w:rPr>
          <w:rFonts w:cs="Arial"/>
          <w:bCs/>
        </w:rPr>
      </w:pPr>
    </w:p>
    <w:p w14:paraId="6057496C" w14:textId="77777777" w:rsidR="00C30F0C" w:rsidRDefault="00C30F0C" w:rsidP="007F5B08">
      <w:pPr>
        <w:numPr>
          <w:ilvl w:val="0"/>
          <w:numId w:val="3"/>
        </w:numPr>
        <w:tabs>
          <w:tab w:val="left" w:pos="1440"/>
        </w:tabs>
        <w:ind w:hanging="720"/>
        <w:rPr>
          <w:rFonts w:cs="Arial"/>
          <w:bCs/>
        </w:rPr>
      </w:pPr>
      <w:r>
        <w:rPr>
          <w:rFonts w:cs="Arial"/>
          <w:bCs/>
        </w:rPr>
        <w:t>If you have any questions, or the HR Services team can be contacted in any of the following ways:</w:t>
      </w:r>
    </w:p>
    <w:p w14:paraId="6057496D" w14:textId="77777777" w:rsidR="00C30F0C" w:rsidRDefault="00C30F0C" w:rsidP="007F5B08">
      <w:pPr>
        <w:pStyle w:val="ListParagraph"/>
        <w:rPr>
          <w:rFonts w:cs="Arial"/>
          <w:bCs/>
        </w:rPr>
      </w:pPr>
    </w:p>
    <w:p w14:paraId="6057496E" w14:textId="77777777" w:rsidR="00C30F0C" w:rsidRDefault="00C30F0C" w:rsidP="007F5B08">
      <w:pPr>
        <w:tabs>
          <w:tab w:val="left" w:pos="1440"/>
        </w:tabs>
        <w:ind w:left="720"/>
        <w:rPr>
          <w:rFonts w:cs="Arial"/>
          <w:bCs/>
        </w:rPr>
      </w:pPr>
      <w:r>
        <w:rPr>
          <w:rFonts w:cs="Arial"/>
          <w:bCs/>
        </w:rPr>
        <w:t xml:space="preserve">email: </w:t>
      </w:r>
      <w:r>
        <w:rPr>
          <w:rFonts w:cs="Arial"/>
          <w:bCs/>
        </w:rPr>
        <w:tab/>
      </w:r>
      <w:r>
        <w:rPr>
          <w:rFonts w:cs="Arial"/>
          <w:bCs/>
        </w:rPr>
        <w:tab/>
      </w:r>
      <w:hyperlink r:id="rId18" w:history="1">
        <w:r w:rsidRPr="00EC1300">
          <w:rPr>
            <w:rStyle w:val="Hyperlink"/>
            <w:rFonts w:cs="Arial"/>
            <w:bCs/>
          </w:rPr>
          <w:t>humanresources@staffordbc.gov.uk</w:t>
        </w:r>
      </w:hyperlink>
    </w:p>
    <w:p w14:paraId="6057496F" w14:textId="77777777" w:rsidR="00C30F0C" w:rsidRDefault="00C30F0C" w:rsidP="007F5B08">
      <w:pPr>
        <w:tabs>
          <w:tab w:val="left" w:pos="1440"/>
        </w:tabs>
        <w:ind w:left="720"/>
        <w:rPr>
          <w:rFonts w:cs="Arial"/>
          <w:bCs/>
        </w:rPr>
      </w:pPr>
    </w:p>
    <w:p w14:paraId="60574970" w14:textId="77777777" w:rsidR="00C30F0C" w:rsidRDefault="00F9229F" w:rsidP="007F5B08">
      <w:pPr>
        <w:tabs>
          <w:tab w:val="left" w:pos="1440"/>
        </w:tabs>
        <w:ind w:left="720"/>
        <w:rPr>
          <w:rFonts w:cs="Arial"/>
          <w:bCs/>
        </w:rPr>
      </w:pPr>
      <w:r>
        <w:rPr>
          <w:rFonts w:cs="Arial"/>
          <w:bCs/>
        </w:rPr>
        <w:t xml:space="preserve">telephone: </w:t>
      </w:r>
      <w:r>
        <w:rPr>
          <w:rFonts w:cs="Arial"/>
          <w:bCs/>
        </w:rPr>
        <w:tab/>
        <w:t>01785 619655</w:t>
      </w:r>
    </w:p>
    <w:p w14:paraId="60574971" w14:textId="77777777" w:rsidR="00F9229F" w:rsidRDefault="00F9229F" w:rsidP="007F5B08">
      <w:pPr>
        <w:widowControl/>
        <w:overflowPunct/>
        <w:autoSpaceDE/>
        <w:autoSpaceDN/>
        <w:adjustRightInd/>
        <w:textAlignment w:val="auto"/>
        <w:rPr>
          <w:rFonts w:cs="Arial"/>
          <w:bCs/>
        </w:rPr>
      </w:pPr>
      <w:r>
        <w:rPr>
          <w:rFonts w:cs="Arial"/>
          <w:bCs/>
        </w:rPr>
        <w:br w:type="page"/>
      </w:r>
    </w:p>
    <w:p w14:paraId="60574972" w14:textId="77777777" w:rsidR="00C30F0C" w:rsidRDefault="00C30F0C" w:rsidP="007F5B08">
      <w:pPr>
        <w:tabs>
          <w:tab w:val="left" w:pos="1440"/>
        </w:tabs>
        <w:ind w:left="720"/>
        <w:rPr>
          <w:rFonts w:cs="Arial"/>
          <w:bCs/>
        </w:rPr>
      </w:pPr>
    </w:p>
    <w:p w14:paraId="60574973" w14:textId="77777777" w:rsidR="00C30F0C" w:rsidRDefault="00C30F0C" w:rsidP="007F5B08">
      <w:pPr>
        <w:tabs>
          <w:tab w:val="left" w:pos="1440"/>
        </w:tabs>
        <w:ind w:left="720"/>
        <w:rPr>
          <w:rFonts w:cs="Arial"/>
          <w:bCs/>
        </w:rPr>
      </w:pPr>
      <w:r>
        <w:rPr>
          <w:rFonts w:cs="Arial"/>
          <w:bCs/>
        </w:rPr>
        <w:t xml:space="preserve">address: </w:t>
      </w:r>
      <w:r>
        <w:rPr>
          <w:rFonts w:cs="Arial"/>
          <w:bCs/>
        </w:rPr>
        <w:tab/>
        <w:t>Human Resource Services</w:t>
      </w:r>
    </w:p>
    <w:p w14:paraId="60574974" w14:textId="77777777" w:rsidR="00C30F0C" w:rsidRDefault="00C30F0C" w:rsidP="007F5B08">
      <w:pPr>
        <w:tabs>
          <w:tab w:val="left" w:pos="1440"/>
        </w:tabs>
        <w:ind w:left="2160"/>
        <w:rPr>
          <w:rFonts w:cs="Arial"/>
          <w:bCs/>
        </w:rPr>
      </w:pPr>
      <w:r>
        <w:rPr>
          <w:rFonts w:cs="Arial"/>
          <w:bCs/>
        </w:rPr>
        <w:t>Stafford Borough Council</w:t>
      </w:r>
    </w:p>
    <w:p w14:paraId="60574975" w14:textId="77777777" w:rsidR="00C30F0C" w:rsidRDefault="00C30F0C" w:rsidP="007F5B08">
      <w:pPr>
        <w:tabs>
          <w:tab w:val="left" w:pos="1440"/>
        </w:tabs>
        <w:ind w:left="2160"/>
        <w:rPr>
          <w:rFonts w:cs="Arial"/>
          <w:bCs/>
        </w:rPr>
      </w:pPr>
      <w:r>
        <w:rPr>
          <w:rFonts w:cs="Arial"/>
          <w:bCs/>
        </w:rPr>
        <w:t>Civic Centre</w:t>
      </w:r>
    </w:p>
    <w:p w14:paraId="60574976" w14:textId="77777777" w:rsidR="00C30F0C" w:rsidRDefault="00C30F0C" w:rsidP="007F5B08">
      <w:pPr>
        <w:tabs>
          <w:tab w:val="left" w:pos="1440"/>
        </w:tabs>
        <w:ind w:left="2160"/>
        <w:rPr>
          <w:rFonts w:cs="Arial"/>
          <w:bCs/>
        </w:rPr>
      </w:pPr>
      <w:r>
        <w:rPr>
          <w:rFonts w:cs="Arial"/>
          <w:bCs/>
        </w:rPr>
        <w:t>Riverside</w:t>
      </w:r>
    </w:p>
    <w:p w14:paraId="60574977" w14:textId="77777777" w:rsidR="00C30F0C" w:rsidRDefault="00C30F0C" w:rsidP="007F5B08">
      <w:pPr>
        <w:tabs>
          <w:tab w:val="left" w:pos="1440"/>
        </w:tabs>
        <w:ind w:left="2160"/>
        <w:rPr>
          <w:rFonts w:cs="Arial"/>
          <w:bCs/>
        </w:rPr>
      </w:pPr>
      <w:r>
        <w:rPr>
          <w:rFonts w:cs="Arial"/>
          <w:bCs/>
        </w:rPr>
        <w:t xml:space="preserve">Stafford </w:t>
      </w:r>
    </w:p>
    <w:p w14:paraId="60574978" w14:textId="77777777" w:rsidR="00C30F0C" w:rsidRDefault="00C30F0C" w:rsidP="007F5B08">
      <w:pPr>
        <w:tabs>
          <w:tab w:val="left" w:pos="1440"/>
        </w:tabs>
        <w:ind w:left="2160"/>
        <w:rPr>
          <w:rFonts w:cs="Arial"/>
          <w:bCs/>
        </w:rPr>
      </w:pPr>
      <w:r>
        <w:rPr>
          <w:rFonts w:cs="Arial"/>
          <w:bCs/>
        </w:rPr>
        <w:t>ST16 3AQ</w:t>
      </w:r>
    </w:p>
    <w:p w14:paraId="60574979" w14:textId="77777777" w:rsidR="00610A72" w:rsidRDefault="00610A72" w:rsidP="007F5B08">
      <w:pPr>
        <w:tabs>
          <w:tab w:val="left" w:pos="720"/>
          <w:tab w:val="left" w:pos="1440"/>
        </w:tabs>
        <w:rPr>
          <w:rFonts w:cs="Arial"/>
          <w:bCs/>
        </w:rPr>
      </w:pPr>
    </w:p>
    <w:p w14:paraId="6057497A" w14:textId="77777777" w:rsidR="00C75D8C" w:rsidRDefault="00C75D8C" w:rsidP="007F5B08">
      <w:pPr>
        <w:tabs>
          <w:tab w:val="left" w:pos="720"/>
          <w:tab w:val="left" w:pos="1440"/>
        </w:tabs>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14:paraId="6057497B" w14:textId="77777777" w:rsidR="00C75D8C" w:rsidRDefault="00C75D8C" w:rsidP="007F5B08">
      <w:pPr>
        <w:tabs>
          <w:tab w:val="left" w:pos="720"/>
          <w:tab w:val="left" w:pos="1440"/>
        </w:tabs>
        <w:rPr>
          <w:rFonts w:cs="Arial"/>
          <w:bCs/>
        </w:rPr>
      </w:pPr>
    </w:p>
    <w:p w14:paraId="6057497C" w14:textId="77777777" w:rsidR="00610A72" w:rsidRDefault="00610A72" w:rsidP="007F5B08">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14:paraId="6057497D" w14:textId="77777777" w:rsidR="00610A72" w:rsidRDefault="00610A72" w:rsidP="00F9229F">
      <w:pPr>
        <w:pStyle w:val="Heading4"/>
        <w:rPr>
          <w:rFonts w:ascii="Arial" w:hAnsi="Arial" w:cs="Arial"/>
          <w:b w:val="0"/>
          <w:bCs/>
          <w:sz w:val="24"/>
          <w:u w:val="single"/>
        </w:rPr>
      </w:pPr>
    </w:p>
    <w:p w14:paraId="6057497E" w14:textId="77777777" w:rsidR="00397722" w:rsidRDefault="00397722" w:rsidP="00F9229F">
      <w:pPr>
        <w:pStyle w:val="Heading4"/>
        <w:rPr>
          <w:rFonts w:ascii="Arial" w:hAnsi="Arial" w:cs="Arial"/>
          <w:sz w:val="32"/>
        </w:rPr>
      </w:pPr>
    </w:p>
    <w:p w14:paraId="6057497F" w14:textId="77777777" w:rsidR="00397722" w:rsidRDefault="00397722">
      <w:pPr>
        <w:pStyle w:val="Heading4"/>
        <w:rPr>
          <w:rFonts w:ascii="Arial" w:hAnsi="Arial" w:cs="Arial"/>
          <w:sz w:val="32"/>
        </w:rPr>
      </w:pPr>
    </w:p>
    <w:p w14:paraId="60574980" w14:textId="77777777" w:rsidR="0097602C" w:rsidRDefault="0097602C">
      <w:pPr>
        <w:widowControl/>
        <w:overflowPunct/>
        <w:autoSpaceDE/>
        <w:autoSpaceDN/>
        <w:adjustRightInd/>
        <w:textAlignment w:val="auto"/>
        <w:rPr>
          <w:rFonts w:cs="Arial"/>
          <w:b/>
          <w:spacing w:val="-2"/>
          <w:sz w:val="32"/>
        </w:rPr>
      </w:pPr>
      <w:r>
        <w:rPr>
          <w:rFonts w:cs="Arial"/>
          <w:sz w:val="32"/>
        </w:rPr>
        <w:br w:type="page"/>
      </w:r>
    </w:p>
    <w:p w14:paraId="60574981" w14:textId="77777777"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14:paraId="60574982" w14:textId="77777777" w:rsidR="00610A72" w:rsidRDefault="00610A72" w:rsidP="007F5B08">
      <w:pPr>
        <w:tabs>
          <w:tab w:val="left" w:pos="720"/>
          <w:tab w:val="left" w:pos="1440"/>
        </w:tabs>
        <w:rPr>
          <w:rFonts w:cs="Arial"/>
          <w:bCs/>
        </w:rPr>
      </w:pPr>
    </w:p>
    <w:p w14:paraId="60574983" w14:textId="77777777" w:rsidR="00610A72" w:rsidRDefault="00610A72" w:rsidP="007F5B08">
      <w:pPr>
        <w:tabs>
          <w:tab w:val="left" w:pos="720"/>
          <w:tab w:val="left" w:pos="1440"/>
        </w:tabs>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14:paraId="60574984" w14:textId="77777777" w:rsidR="00610A72" w:rsidRDefault="00610A72" w:rsidP="007F5B08">
      <w:pPr>
        <w:tabs>
          <w:tab w:val="left" w:pos="720"/>
          <w:tab w:val="left" w:pos="1440"/>
        </w:tabs>
        <w:rPr>
          <w:rFonts w:cs="Arial"/>
          <w:bCs/>
        </w:rPr>
      </w:pPr>
    </w:p>
    <w:p w14:paraId="60574985" w14:textId="77777777" w:rsidR="00610A72" w:rsidRDefault="00610A72" w:rsidP="007F5B08">
      <w:pPr>
        <w:tabs>
          <w:tab w:val="left" w:pos="720"/>
          <w:tab w:val="left" w:pos="1440"/>
        </w:tabs>
        <w:rPr>
          <w:rFonts w:cs="Arial"/>
          <w:bCs/>
        </w:rPr>
      </w:pPr>
      <w:r>
        <w:rPr>
          <w:rFonts w:cs="Arial"/>
          <w:bCs/>
        </w:rPr>
        <w:t>If you feel aggrieved at the manner in which you have been treated at any stage in this process, please submit a complaint in writing to:-</w:t>
      </w:r>
    </w:p>
    <w:p w14:paraId="60574986" w14:textId="77777777" w:rsidR="00610A72" w:rsidRDefault="00610A72" w:rsidP="007F5B08">
      <w:pPr>
        <w:tabs>
          <w:tab w:val="left" w:pos="720"/>
          <w:tab w:val="left" w:pos="1440"/>
        </w:tabs>
        <w:rPr>
          <w:rFonts w:cs="Arial"/>
          <w:bCs/>
        </w:rPr>
      </w:pPr>
    </w:p>
    <w:p w14:paraId="60574987" w14:textId="77777777" w:rsidR="00610A72" w:rsidRDefault="00610A72" w:rsidP="007F5B08">
      <w:pPr>
        <w:tabs>
          <w:tab w:val="left" w:pos="720"/>
          <w:tab w:val="left" w:pos="1440"/>
        </w:tabs>
        <w:rPr>
          <w:rFonts w:cs="Arial"/>
          <w:bCs/>
        </w:rPr>
      </w:pPr>
      <w:r>
        <w:rPr>
          <w:rFonts w:cs="Arial"/>
          <w:bCs/>
        </w:rPr>
        <w:t>Head of Human Resources</w:t>
      </w:r>
      <w:r w:rsidR="004A5FCA">
        <w:rPr>
          <w:rFonts w:cs="Arial"/>
          <w:bCs/>
        </w:rPr>
        <w:t xml:space="preserve"> &amp; Property Services</w:t>
      </w:r>
    </w:p>
    <w:p w14:paraId="60574988" w14:textId="77777777" w:rsidR="00610A72" w:rsidRDefault="00610A72" w:rsidP="007F5B08">
      <w:pPr>
        <w:tabs>
          <w:tab w:val="left" w:pos="720"/>
          <w:tab w:val="left" w:pos="1440"/>
        </w:tabs>
        <w:rPr>
          <w:rFonts w:cs="Arial"/>
          <w:bCs/>
        </w:rPr>
      </w:pPr>
      <w:r>
        <w:rPr>
          <w:rFonts w:cs="Arial"/>
          <w:bCs/>
        </w:rPr>
        <w:t>Stafford Borough Council</w:t>
      </w:r>
    </w:p>
    <w:p w14:paraId="60574989" w14:textId="77777777" w:rsidR="00610A72" w:rsidRDefault="00610A72" w:rsidP="007F5B08">
      <w:pPr>
        <w:tabs>
          <w:tab w:val="left" w:pos="720"/>
          <w:tab w:val="left" w:pos="1440"/>
        </w:tabs>
        <w:rPr>
          <w:rFonts w:cs="Arial"/>
          <w:bCs/>
        </w:rPr>
      </w:pPr>
      <w:r>
        <w:rPr>
          <w:rFonts w:cs="Arial"/>
          <w:bCs/>
        </w:rPr>
        <w:t>Civic Centre</w:t>
      </w:r>
    </w:p>
    <w:p w14:paraId="6057498A" w14:textId="77777777" w:rsidR="00610A72" w:rsidRDefault="00610A72" w:rsidP="007F5B08">
      <w:pPr>
        <w:tabs>
          <w:tab w:val="left" w:pos="720"/>
          <w:tab w:val="left" w:pos="1440"/>
        </w:tabs>
        <w:rPr>
          <w:rFonts w:cs="Arial"/>
          <w:bCs/>
        </w:rPr>
      </w:pPr>
      <w:r>
        <w:rPr>
          <w:rFonts w:cs="Arial"/>
          <w:bCs/>
        </w:rPr>
        <w:t>Riverside</w:t>
      </w:r>
    </w:p>
    <w:p w14:paraId="6057498B" w14:textId="77777777" w:rsidR="00610A72" w:rsidRDefault="00610A72" w:rsidP="007F5B08">
      <w:pPr>
        <w:tabs>
          <w:tab w:val="left" w:pos="720"/>
          <w:tab w:val="left" w:pos="1440"/>
        </w:tabs>
        <w:rPr>
          <w:rFonts w:cs="Arial"/>
          <w:bCs/>
        </w:rPr>
      </w:pPr>
      <w:r>
        <w:rPr>
          <w:rFonts w:cs="Arial"/>
          <w:bCs/>
        </w:rPr>
        <w:t>Stafford</w:t>
      </w:r>
    </w:p>
    <w:p w14:paraId="6057498C" w14:textId="77777777" w:rsidR="00610A72" w:rsidRDefault="00610A72" w:rsidP="007F5B08">
      <w:pPr>
        <w:tabs>
          <w:tab w:val="left" w:pos="720"/>
          <w:tab w:val="left" w:pos="1440"/>
        </w:tabs>
        <w:rPr>
          <w:rFonts w:cs="Arial"/>
          <w:bCs/>
        </w:rPr>
      </w:pPr>
      <w:r>
        <w:rPr>
          <w:rFonts w:cs="Arial"/>
          <w:bCs/>
        </w:rPr>
        <w:t>ST16 3AQ</w:t>
      </w:r>
    </w:p>
    <w:p w14:paraId="6057498D" w14:textId="77777777" w:rsidR="00610A72" w:rsidRDefault="00610A72" w:rsidP="007F5B08">
      <w:pPr>
        <w:tabs>
          <w:tab w:val="left" w:pos="720"/>
          <w:tab w:val="left" w:pos="1440"/>
        </w:tabs>
        <w:rPr>
          <w:rFonts w:cs="Arial"/>
          <w:bCs/>
        </w:rPr>
      </w:pPr>
    </w:p>
    <w:p w14:paraId="6057498E" w14:textId="77777777" w:rsidR="00610A72" w:rsidRDefault="00610A72" w:rsidP="007F5B08">
      <w:pPr>
        <w:tabs>
          <w:tab w:val="left" w:pos="720"/>
          <w:tab w:val="left" w:pos="1440"/>
        </w:tabs>
        <w:rPr>
          <w:rFonts w:cs="Arial"/>
          <w:bCs/>
        </w:rPr>
      </w:pPr>
      <w:r>
        <w:rPr>
          <w:rFonts w:cs="Arial"/>
          <w:bCs/>
        </w:rPr>
        <w:t>Your letter should be submitted within 2 weeks of the incident causing concern and should outline the grounds of your complaint.</w:t>
      </w:r>
    </w:p>
    <w:p w14:paraId="6057498F" w14:textId="77777777" w:rsidR="00610A72" w:rsidRDefault="00610A72" w:rsidP="007F5B08">
      <w:pPr>
        <w:tabs>
          <w:tab w:val="left" w:pos="720"/>
          <w:tab w:val="left" w:pos="1440"/>
        </w:tabs>
        <w:rPr>
          <w:rFonts w:cs="Arial"/>
          <w:bCs/>
        </w:rPr>
      </w:pPr>
    </w:p>
    <w:p w14:paraId="60574990" w14:textId="77777777" w:rsidR="00610A72" w:rsidRDefault="00610A72" w:rsidP="007F5B08">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14:paraId="60574991" w14:textId="77777777" w:rsidR="00610A72" w:rsidRDefault="00610A72" w:rsidP="007F5B08">
      <w:pPr>
        <w:tabs>
          <w:tab w:val="left" w:pos="720"/>
          <w:tab w:val="left" w:pos="1440"/>
        </w:tabs>
        <w:rPr>
          <w:rFonts w:cs="Arial"/>
          <w:bCs/>
        </w:rPr>
      </w:pPr>
    </w:p>
    <w:p w14:paraId="60574992" w14:textId="77777777" w:rsidR="00610A72" w:rsidRDefault="00610A72" w:rsidP="007F5B08">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14:paraId="60574993" w14:textId="77777777" w:rsidR="00610A72" w:rsidRDefault="00610A72" w:rsidP="00F9229F">
      <w:pPr>
        <w:tabs>
          <w:tab w:val="left" w:pos="720"/>
          <w:tab w:val="left" w:pos="1440"/>
        </w:tabs>
        <w:jc w:val="both"/>
        <w:rPr>
          <w:rFonts w:cs="Arial"/>
          <w:bCs/>
        </w:rPr>
      </w:pPr>
    </w:p>
    <w:p w14:paraId="60574994" w14:textId="77777777" w:rsidR="00610A72" w:rsidRDefault="00610A72">
      <w:pPr>
        <w:pStyle w:val="Title"/>
        <w:rPr>
          <w:rFonts w:ascii="Arial" w:hAnsi="Arial" w:cs="Arial"/>
          <w:b w:val="0"/>
          <w:bCs/>
          <w:sz w:val="24"/>
        </w:rPr>
      </w:pPr>
      <w:r>
        <w:rPr>
          <w:rFonts w:ascii="Arial" w:hAnsi="Arial" w:cs="Arial"/>
          <w:b w:val="0"/>
          <w:bCs/>
          <w:sz w:val="24"/>
        </w:rPr>
        <w:br w:type="page"/>
      </w:r>
    </w:p>
    <w:p w14:paraId="60574995" w14:textId="77777777"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60574A18" wp14:editId="60574A19">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60574996" w14:textId="77777777" w:rsidR="00A65483" w:rsidRDefault="00A65483">
      <w:pPr>
        <w:pStyle w:val="Title"/>
        <w:rPr>
          <w:rFonts w:ascii="Arial" w:hAnsi="Arial" w:cs="Arial"/>
          <w:b w:val="0"/>
          <w:bCs/>
          <w:noProof/>
          <w:sz w:val="24"/>
          <w:lang w:eastAsia="en-GB"/>
        </w:rPr>
      </w:pPr>
    </w:p>
    <w:p w14:paraId="60574997" w14:textId="77777777" w:rsidR="00610A72" w:rsidRDefault="00610A72">
      <w:pPr>
        <w:pStyle w:val="Title"/>
        <w:rPr>
          <w:rFonts w:ascii="Arial" w:hAnsi="Arial" w:cs="Arial"/>
          <w:sz w:val="24"/>
        </w:rPr>
      </w:pPr>
    </w:p>
    <w:p w14:paraId="60574998" w14:textId="77777777" w:rsidR="003B4AE8" w:rsidRPr="003F19F1" w:rsidRDefault="003B4AE8" w:rsidP="003B4AE8">
      <w:pPr>
        <w:jc w:val="center"/>
        <w:rPr>
          <w:rFonts w:cs="Arial"/>
          <w:b/>
          <w:szCs w:val="24"/>
        </w:rPr>
      </w:pPr>
      <w:r w:rsidRPr="003F19F1">
        <w:rPr>
          <w:rFonts w:cs="Arial"/>
          <w:b/>
          <w:szCs w:val="24"/>
        </w:rPr>
        <w:t>Policy Statement on the Recruitment of Ex-Offenders</w:t>
      </w:r>
    </w:p>
    <w:p w14:paraId="60574999" w14:textId="77777777" w:rsidR="003B4AE8" w:rsidRPr="003F19F1" w:rsidRDefault="003B4AE8" w:rsidP="003B4AE8">
      <w:pPr>
        <w:rPr>
          <w:rFonts w:cs="Arial"/>
          <w:szCs w:val="24"/>
        </w:rPr>
      </w:pPr>
    </w:p>
    <w:p w14:paraId="6057499A" w14:textId="77777777" w:rsidR="003B4AE8" w:rsidRPr="003F19F1" w:rsidRDefault="003B4AE8" w:rsidP="007F5B08">
      <w:pPr>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19"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14:paraId="6057499B"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14:paraId="6057499C"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14:paraId="6057499D"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14:paraId="6057499E"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14:paraId="6057499F"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14:paraId="605749A0"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14:paraId="605749A1"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select all candidates for interview based on their skills, qualifications and experience</w:t>
      </w:r>
      <w:r w:rsidR="006363A2">
        <w:rPr>
          <w:rFonts w:cs="Arial"/>
          <w:szCs w:val="24"/>
        </w:rPr>
        <w:t>.</w:t>
      </w:r>
    </w:p>
    <w:p w14:paraId="605749A2" w14:textId="77777777" w:rsidR="006363A2" w:rsidRDefault="006363A2" w:rsidP="007F5B08">
      <w:pPr>
        <w:spacing w:before="100" w:beforeAutospacing="1" w:after="100" w:afterAutospacing="1"/>
        <w:rPr>
          <w:rFonts w:cs="Arial"/>
          <w:szCs w:val="24"/>
        </w:rPr>
      </w:pPr>
    </w:p>
    <w:p w14:paraId="605749A3" w14:textId="77777777" w:rsidR="003B4AE8" w:rsidRPr="003F19F1" w:rsidRDefault="003B4AE8" w:rsidP="007F5B08">
      <w:pPr>
        <w:spacing w:before="100" w:beforeAutospacing="1" w:after="100" w:afterAutospacing="1"/>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14:paraId="605749A4"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14:paraId="605749A5"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14:paraId="605749A6"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14:paraId="605749A7" w14:textId="77777777"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makes every subject of a criminal record check submitted to DBS aware of the existence of the </w:t>
      </w:r>
      <w:hyperlink r:id="rId20"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14:paraId="605749A8" w14:textId="77777777"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14:paraId="605749A9" w14:textId="77777777" w:rsidR="003B4AE8" w:rsidRPr="003F19F1" w:rsidRDefault="003B4AE8" w:rsidP="007F5B08">
      <w:pPr>
        <w:rPr>
          <w:rFonts w:cs="Arial"/>
          <w:szCs w:val="24"/>
        </w:rPr>
      </w:pPr>
      <w:r w:rsidRPr="003F19F1">
        <w:rPr>
          <w:rFonts w:cs="Arial"/>
          <w:szCs w:val="24"/>
        </w:rPr>
        <w:t xml:space="preserve">Human Resource Services </w:t>
      </w:r>
    </w:p>
    <w:p w14:paraId="605749AA" w14:textId="77777777" w:rsidR="003B4AE8" w:rsidRPr="003F19F1" w:rsidRDefault="003B4AE8" w:rsidP="007F5B08">
      <w:pPr>
        <w:rPr>
          <w:rFonts w:cs="Arial"/>
          <w:szCs w:val="24"/>
        </w:rPr>
      </w:pPr>
      <w:r w:rsidRPr="003F19F1">
        <w:rPr>
          <w:rFonts w:cs="Arial"/>
          <w:szCs w:val="24"/>
        </w:rPr>
        <w:t>April 2018</w:t>
      </w:r>
    </w:p>
    <w:p w14:paraId="605749AB" w14:textId="77777777" w:rsidR="003B4AE8" w:rsidRPr="003F19F1" w:rsidRDefault="003B4AE8" w:rsidP="003B4AE8">
      <w:pPr>
        <w:spacing w:before="100" w:beforeAutospacing="1" w:after="100" w:afterAutospacing="1"/>
        <w:rPr>
          <w:rFonts w:cs="Arial"/>
          <w:color w:val="000000"/>
          <w:szCs w:val="24"/>
        </w:rPr>
      </w:pPr>
      <w:r w:rsidRPr="003F19F1">
        <w:rPr>
          <w:rFonts w:cs="Arial"/>
          <w:color w:val="000000"/>
          <w:szCs w:val="24"/>
        </w:rPr>
        <w:t> </w:t>
      </w:r>
    </w:p>
    <w:p w14:paraId="605749AC" w14:textId="77777777" w:rsidR="00610A72" w:rsidRDefault="00610A72">
      <w:pPr>
        <w:tabs>
          <w:tab w:val="left" w:pos="720"/>
          <w:tab w:val="left" w:pos="1440"/>
        </w:tabs>
        <w:jc w:val="center"/>
        <w:rPr>
          <w:rFonts w:cs="Arial"/>
          <w:bCs/>
        </w:rPr>
      </w:pPr>
      <w:r>
        <w:rPr>
          <w:rFonts w:cs="Arial"/>
          <w:bCs/>
        </w:rPr>
        <w:br w:type="page"/>
      </w:r>
    </w:p>
    <w:p w14:paraId="605749AD" w14:textId="77777777" w:rsidR="00A65483" w:rsidRDefault="00A65483">
      <w:pPr>
        <w:tabs>
          <w:tab w:val="left" w:pos="720"/>
          <w:tab w:val="left" w:pos="1440"/>
        </w:tabs>
        <w:jc w:val="center"/>
        <w:rPr>
          <w:rFonts w:cs="Arial"/>
          <w:bCs/>
          <w:noProof/>
          <w:lang w:eastAsia="en-GB"/>
        </w:rPr>
      </w:pPr>
    </w:p>
    <w:p w14:paraId="605749AE" w14:textId="77777777" w:rsidR="00457DBE" w:rsidRDefault="00457DBE">
      <w:pPr>
        <w:pStyle w:val="Heading2"/>
        <w:jc w:val="center"/>
        <w:rPr>
          <w:rFonts w:ascii="Arial" w:hAnsi="Arial" w:cs="Arial"/>
          <w:bCs w:val="0"/>
          <w:sz w:val="32"/>
        </w:rPr>
      </w:pPr>
    </w:p>
    <w:bookmarkEnd w:id="1"/>
    <w:p w14:paraId="605749AF" w14:textId="77777777" w:rsidR="007915E8" w:rsidRDefault="007915E8" w:rsidP="007915E8">
      <w:pPr>
        <w:tabs>
          <w:tab w:val="left" w:pos="720"/>
          <w:tab w:val="left" w:pos="1440"/>
        </w:tabs>
        <w:jc w:val="center"/>
        <w:rPr>
          <w:rFonts w:cs="Arial"/>
          <w:bCs/>
          <w:noProof/>
          <w:lang w:eastAsia="en-GB"/>
        </w:rPr>
      </w:pPr>
      <w:r>
        <w:rPr>
          <w:rFonts w:cs="Arial"/>
          <w:bCs/>
          <w:noProof/>
          <w:lang w:eastAsia="en-GB"/>
        </w:rPr>
        <w:drawing>
          <wp:inline distT="0" distB="0" distL="0" distR="0" wp14:anchorId="60574A1A" wp14:editId="60574A1B">
            <wp:extent cx="3825240" cy="1420368"/>
            <wp:effectExtent l="0" t="0" r="381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605749B0" w14:textId="77777777" w:rsidR="007915E8" w:rsidRDefault="007915E8" w:rsidP="007915E8">
      <w:pPr>
        <w:pStyle w:val="Heading2"/>
        <w:jc w:val="center"/>
        <w:rPr>
          <w:rFonts w:ascii="Arial" w:hAnsi="Arial" w:cs="Arial"/>
          <w:bCs w:val="0"/>
          <w:sz w:val="32"/>
        </w:rPr>
      </w:pPr>
    </w:p>
    <w:p w14:paraId="605749B1" w14:textId="77777777" w:rsidR="007915E8" w:rsidRDefault="007915E8" w:rsidP="007915E8">
      <w:pPr>
        <w:pStyle w:val="Heading2"/>
        <w:jc w:val="center"/>
        <w:rPr>
          <w:rFonts w:ascii="Arial" w:hAnsi="Arial" w:cs="Arial"/>
          <w:bCs w:val="0"/>
          <w:sz w:val="32"/>
        </w:rPr>
      </w:pPr>
      <w:r>
        <w:rPr>
          <w:rFonts w:ascii="Arial" w:hAnsi="Arial" w:cs="Arial"/>
          <w:bCs w:val="0"/>
          <w:sz w:val="32"/>
        </w:rPr>
        <w:t>Disclosure of Criminal Convictions</w:t>
      </w:r>
    </w:p>
    <w:p w14:paraId="605749B2" w14:textId="77777777" w:rsidR="007915E8" w:rsidRDefault="007915E8" w:rsidP="007915E8">
      <w:pPr>
        <w:tabs>
          <w:tab w:val="left" w:pos="720"/>
          <w:tab w:val="left" w:pos="1440"/>
        </w:tabs>
        <w:rPr>
          <w:rFonts w:cs="Arial"/>
          <w:bCs/>
        </w:rPr>
      </w:pPr>
    </w:p>
    <w:p w14:paraId="605749B3" w14:textId="77777777" w:rsidR="007915E8" w:rsidRDefault="007915E8" w:rsidP="007F5B08">
      <w:pPr>
        <w:tabs>
          <w:tab w:val="left" w:pos="720"/>
          <w:tab w:val="left" w:pos="1440"/>
        </w:tabs>
        <w:rPr>
          <w:rFonts w:cs="Arial"/>
          <w:bCs/>
        </w:rPr>
      </w:pPr>
      <w:r>
        <w:rPr>
          <w:rFonts w:cs="Arial"/>
          <w:bCs/>
        </w:rPr>
        <w:t>The appointment to the post you are interested may be subject to an ENHANCED DISCLOSURE</w:t>
      </w:r>
      <w:r w:rsidR="00990329">
        <w:rPr>
          <w:rFonts w:cs="Arial"/>
          <w:bCs/>
        </w:rPr>
        <w:t>.</w:t>
      </w:r>
    </w:p>
    <w:p w14:paraId="605749B4" w14:textId="77777777" w:rsidR="007915E8" w:rsidRDefault="007915E8" w:rsidP="007F5B08">
      <w:pPr>
        <w:tabs>
          <w:tab w:val="left" w:pos="720"/>
          <w:tab w:val="left" w:pos="1440"/>
        </w:tabs>
        <w:rPr>
          <w:rFonts w:cs="Arial"/>
          <w:bCs/>
        </w:rPr>
      </w:pPr>
    </w:p>
    <w:p w14:paraId="605749B5" w14:textId="77777777" w:rsidR="007915E8" w:rsidRDefault="007915E8" w:rsidP="007F5B08">
      <w:pPr>
        <w:pStyle w:val="BodyText2"/>
        <w:rPr>
          <w:rFonts w:cs="Arial"/>
          <w:b w:val="0"/>
        </w:rPr>
      </w:pPr>
      <w:r>
        <w:rPr>
          <w:rFonts w:cs="Arial"/>
          <w:b w:val="0"/>
        </w:rPr>
        <w:t>This is because the post is “excluded” from the Rehabilitation of Offenders Act 1974 because it includes:-</w:t>
      </w:r>
    </w:p>
    <w:p w14:paraId="605749B6" w14:textId="77777777" w:rsidR="007915E8" w:rsidRDefault="007915E8" w:rsidP="007F5B08">
      <w:pPr>
        <w:tabs>
          <w:tab w:val="left" w:pos="720"/>
          <w:tab w:val="left" w:pos="1440"/>
        </w:tabs>
        <w:rPr>
          <w:rFonts w:cs="Arial"/>
          <w:bCs/>
        </w:rPr>
      </w:pPr>
    </w:p>
    <w:p w14:paraId="605749B7" w14:textId="77777777" w:rsidR="007915E8" w:rsidRPr="00912E05" w:rsidRDefault="007915E8" w:rsidP="007F5B08">
      <w:pPr>
        <w:tabs>
          <w:tab w:val="left" w:pos="720"/>
          <w:tab w:val="left" w:pos="1440"/>
        </w:tabs>
        <w:ind w:left="720" w:hanging="720"/>
        <w:rPr>
          <w:rFonts w:cs="Arial"/>
          <w:b/>
        </w:rPr>
      </w:pPr>
      <w:r w:rsidRPr="00912E05">
        <w:rPr>
          <w:rFonts w:cs="Arial"/>
          <w:bCs/>
        </w:rPr>
        <w:tab/>
      </w:r>
      <w:r w:rsidRPr="00912E05">
        <w:rPr>
          <w:rFonts w:cs="Arial"/>
          <w:b/>
          <w:iCs/>
        </w:rPr>
        <w:t>Duties which involve regularly caring for, training, supervising or being in sole charge of persons aged under 18 or vulnerable adults.</w:t>
      </w:r>
    </w:p>
    <w:p w14:paraId="605749B8" w14:textId="77777777" w:rsidR="007915E8" w:rsidRDefault="007915E8" w:rsidP="007F5B08">
      <w:pPr>
        <w:tabs>
          <w:tab w:val="left" w:pos="720"/>
          <w:tab w:val="left" w:pos="1440"/>
        </w:tabs>
        <w:ind w:left="720" w:hanging="720"/>
        <w:rPr>
          <w:rFonts w:cs="Arial"/>
          <w:b/>
        </w:rPr>
      </w:pPr>
    </w:p>
    <w:p w14:paraId="605749B9" w14:textId="77777777" w:rsidR="007915E8" w:rsidRDefault="007915E8" w:rsidP="007F5B08">
      <w:pPr>
        <w:pStyle w:val="BodyText2"/>
        <w:rPr>
          <w:rFonts w:cs="Arial"/>
          <w:b w:val="0"/>
        </w:rPr>
      </w:pPr>
      <w:r>
        <w:rPr>
          <w:rFonts w:cs="Arial"/>
          <w:b w:val="0"/>
        </w:rPr>
        <w:t>This means that the successful applicant will be asked to consent to a criminal convictions check, and that confirmation of appointment will depend on the results of that check.</w:t>
      </w:r>
    </w:p>
    <w:p w14:paraId="605749BA" w14:textId="77777777" w:rsidR="007915E8" w:rsidRDefault="007915E8" w:rsidP="007F5B08">
      <w:pPr>
        <w:tabs>
          <w:tab w:val="left" w:pos="720"/>
          <w:tab w:val="left" w:pos="1440"/>
        </w:tabs>
        <w:rPr>
          <w:rFonts w:cs="Arial"/>
          <w:bCs/>
        </w:rPr>
      </w:pPr>
    </w:p>
    <w:p w14:paraId="605749BB" w14:textId="77777777" w:rsidR="007915E8" w:rsidRDefault="007915E8" w:rsidP="007F5B08">
      <w:pPr>
        <w:pStyle w:val="BodyText2"/>
        <w:rPr>
          <w:rFonts w:cs="Arial"/>
          <w:b w:val="0"/>
        </w:rPr>
      </w:pPr>
      <w:r>
        <w:rPr>
          <w:rFonts w:cs="Arial"/>
          <w:b w:val="0"/>
        </w:rPr>
        <w:t xml:space="preserve">The Disclosure will include information relating to all convictions, cautions, reprimands, and final warnings, as stored on the Police National Computer, and may contain information from local Police Force records, except </w:t>
      </w:r>
      <w:r w:rsidR="002D0E31">
        <w:rPr>
          <w:rFonts w:cs="Arial"/>
          <w:b w:val="0"/>
        </w:rPr>
        <w:t xml:space="preserve">those that are protected as defined by the Rehabilitation of Offenders Act 1974 (Exceptions) Order 1975. </w:t>
      </w:r>
      <w:r>
        <w:rPr>
          <w:rFonts w:cs="Arial"/>
          <w:b w:val="0"/>
        </w:rPr>
        <w:t>The disclosure will also include a check against the barred lists held by DBS.</w:t>
      </w:r>
    </w:p>
    <w:p w14:paraId="605749BC" w14:textId="77777777" w:rsidR="007915E8" w:rsidRDefault="007915E8" w:rsidP="007F5B08">
      <w:pPr>
        <w:tabs>
          <w:tab w:val="left" w:pos="720"/>
          <w:tab w:val="left" w:pos="1440"/>
        </w:tabs>
        <w:rPr>
          <w:rFonts w:cs="Arial"/>
          <w:bCs/>
        </w:rPr>
      </w:pPr>
    </w:p>
    <w:p w14:paraId="605749BD" w14:textId="77777777" w:rsidR="007915E8" w:rsidRDefault="007915E8" w:rsidP="007F5B08">
      <w:pPr>
        <w:numPr>
          <w:ilvl w:val="0"/>
          <w:numId w:val="2"/>
        </w:numPr>
        <w:tabs>
          <w:tab w:val="left" w:pos="720"/>
          <w:tab w:val="left" w:pos="1440"/>
        </w:tabs>
        <w:rPr>
          <w:rFonts w:cs="Arial"/>
          <w:bCs/>
        </w:rPr>
      </w:pPr>
      <w:r>
        <w:rPr>
          <w:rFonts w:cs="Arial"/>
          <w:bCs/>
        </w:rPr>
        <w:t>If the Disclosure reveals no criminal history, appointment to the post will be confirmed*.</w:t>
      </w:r>
      <w:r>
        <w:rPr>
          <w:rFonts w:cs="Arial"/>
          <w:bCs/>
        </w:rPr>
        <w:br/>
      </w:r>
    </w:p>
    <w:p w14:paraId="605749BE" w14:textId="77777777" w:rsidR="007915E8" w:rsidRDefault="007915E8" w:rsidP="007F5B08">
      <w:pPr>
        <w:numPr>
          <w:ilvl w:val="0"/>
          <w:numId w:val="2"/>
        </w:numPr>
        <w:tabs>
          <w:tab w:val="left" w:pos="720"/>
          <w:tab w:val="left" w:pos="1440"/>
        </w:tabs>
        <w:rPr>
          <w:rFonts w:cs="Arial"/>
          <w:bCs/>
        </w:rPr>
      </w:pPr>
      <w:r>
        <w:rPr>
          <w:rFonts w:cs="Arial"/>
          <w:bCs/>
        </w:rPr>
        <w:t>If the Disclosure reveals any criminal history, a risk assessment approach will be used. This will be discussed with the candidate before the appointment decision is made:</w:t>
      </w:r>
    </w:p>
    <w:p w14:paraId="605749BF" w14:textId="77777777" w:rsidR="007915E8" w:rsidRDefault="007915E8" w:rsidP="007F5B08">
      <w:pPr>
        <w:tabs>
          <w:tab w:val="left" w:pos="720"/>
          <w:tab w:val="left" w:pos="1440"/>
        </w:tabs>
        <w:rPr>
          <w:rFonts w:cs="Arial"/>
          <w:bCs/>
        </w:rPr>
      </w:pPr>
    </w:p>
    <w:p w14:paraId="605749C0" w14:textId="77777777" w:rsidR="007915E8" w:rsidRDefault="007915E8" w:rsidP="007F5B08">
      <w:pPr>
        <w:tabs>
          <w:tab w:val="left" w:pos="360"/>
          <w:tab w:val="left" w:pos="720"/>
          <w:tab w:val="left" w:pos="1440"/>
        </w:tabs>
        <w:ind w:left="720" w:hanging="360"/>
        <w:rPr>
          <w:rFonts w:cs="Arial"/>
          <w:bCs/>
        </w:rPr>
      </w:pPr>
      <w:r>
        <w:rPr>
          <w:rFonts w:cs="Arial"/>
          <w:bCs/>
        </w:rPr>
        <w:t>-</w:t>
      </w:r>
      <w:r>
        <w:rPr>
          <w:rFonts w:cs="Arial"/>
          <w:bCs/>
        </w:rPr>
        <w:tab/>
        <w:t>Where the Disclosure reveals information that poses a risk of future misconduct, based on past events, relevant to the post in question, the selected candidate will not be appointed and will be given a reason(s) for the decision.  In particular for posts which involve working with children, appointment will not be confirmed where the candidate has either been convicted of a Schedule Four Offence, or is on the Children’s Barred List.</w:t>
      </w:r>
    </w:p>
    <w:p w14:paraId="605749C1" w14:textId="77777777" w:rsidR="00F9229F" w:rsidRDefault="00F9229F" w:rsidP="007F5B08">
      <w:pPr>
        <w:widowControl/>
        <w:overflowPunct/>
        <w:autoSpaceDE/>
        <w:autoSpaceDN/>
        <w:adjustRightInd/>
        <w:textAlignment w:val="auto"/>
        <w:rPr>
          <w:rFonts w:cs="Arial"/>
          <w:bCs/>
        </w:rPr>
      </w:pPr>
      <w:r>
        <w:rPr>
          <w:rFonts w:cs="Arial"/>
          <w:bCs/>
        </w:rPr>
        <w:br w:type="page"/>
      </w:r>
    </w:p>
    <w:p w14:paraId="605749C2" w14:textId="77777777" w:rsidR="007915E8" w:rsidRDefault="007915E8" w:rsidP="007F5B08">
      <w:pPr>
        <w:tabs>
          <w:tab w:val="left" w:pos="360"/>
          <w:tab w:val="left" w:pos="720"/>
          <w:tab w:val="left" w:pos="1440"/>
        </w:tabs>
        <w:ind w:left="720" w:hanging="360"/>
        <w:rPr>
          <w:rFonts w:cs="Arial"/>
          <w:bCs/>
        </w:rPr>
      </w:pPr>
    </w:p>
    <w:p w14:paraId="605749C3" w14:textId="77777777" w:rsidR="007915E8" w:rsidRDefault="007915E8" w:rsidP="007F5B08">
      <w:pPr>
        <w:pStyle w:val="BodyTextIndent"/>
        <w:tabs>
          <w:tab w:val="left" w:pos="720"/>
        </w:tabs>
        <w:ind w:left="720" w:hanging="360"/>
        <w:rPr>
          <w:rFonts w:cs="Arial"/>
          <w:bCs/>
        </w:rPr>
      </w:pPr>
      <w:r>
        <w:rPr>
          <w:rFonts w:cs="Arial"/>
          <w:bCs/>
        </w:rPr>
        <w:t>-</w:t>
      </w:r>
      <w:r>
        <w:rPr>
          <w:rFonts w:cs="Arial"/>
          <w:bCs/>
        </w:rPr>
        <w:tab/>
        <w:t>Where the Disclosure reveals information that is not relevant to the post in question, or where the risk appears to be minimal or manageable, the selected candidate will be appointed subject to the approval of the Head of Human Resources or their delegate.</w:t>
      </w:r>
    </w:p>
    <w:p w14:paraId="605749C4" w14:textId="77777777" w:rsidR="007915E8" w:rsidRDefault="007915E8" w:rsidP="007F5B08">
      <w:pPr>
        <w:tabs>
          <w:tab w:val="left" w:pos="360"/>
          <w:tab w:val="left" w:pos="720"/>
          <w:tab w:val="left" w:pos="1440"/>
        </w:tabs>
        <w:ind w:left="360" w:hanging="360"/>
        <w:rPr>
          <w:rFonts w:cs="Arial"/>
          <w:bCs/>
        </w:rPr>
      </w:pPr>
    </w:p>
    <w:p w14:paraId="605749C5" w14:textId="77777777" w:rsidR="007915E8" w:rsidRDefault="007915E8" w:rsidP="007F5B08">
      <w:pPr>
        <w:tabs>
          <w:tab w:val="left" w:pos="360"/>
          <w:tab w:val="left" w:pos="720"/>
          <w:tab w:val="left" w:pos="1440"/>
        </w:tabs>
        <w:ind w:left="360" w:hanging="360"/>
        <w:rPr>
          <w:rFonts w:cs="Arial"/>
          <w:bCs/>
        </w:rPr>
      </w:pPr>
      <w:r>
        <w:rPr>
          <w:rFonts w:cs="Arial"/>
          <w:b/>
        </w:rPr>
        <w:t>*</w:t>
      </w:r>
      <w:r>
        <w:rPr>
          <w:rFonts w:cs="Arial"/>
          <w:bCs/>
        </w:rPr>
        <w:tab/>
        <w:t xml:space="preserve">Please note that </w:t>
      </w:r>
      <w:r>
        <w:rPr>
          <w:rFonts w:cs="Arial"/>
          <w:bCs/>
          <w:u w:val="single"/>
        </w:rPr>
        <w:t>all</w:t>
      </w:r>
      <w:r>
        <w:rPr>
          <w:rFonts w:cs="Arial"/>
          <w:bCs/>
        </w:rPr>
        <w:t xml:space="preserve"> appointments will be subject to the receipt of two references viewed as satisfactory by the Council (or one reference for candidates already employed by the Council). </w:t>
      </w:r>
    </w:p>
    <w:p w14:paraId="605749C6" w14:textId="77777777" w:rsidR="007915E8" w:rsidRDefault="007915E8" w:rsidP="007F5B08">
      <w:pPr>
        <w:tabs>
          <w:tab w:val="left" w:pos="360"/>
          <w:tab w:val="left" w:pos="720"/>
          <w:tab w:val="left" w:pos="1440"/>
        </w:tabs>
        <w:ind w:left="360" w:hanging="360"/>
        <w:rPr>
          <w:rFonts w:cs="Arial"/>
          <w:bCs/>
        </w:rPr>
      </w:pPr>
      <w:r>
        <w:rPr>
          <w:rFonts w:cs="Arial"/>
          <w:bCs/>
        </w:rPr>
        <w:t xml:space="preserve"> </w:t>
      </w:r>
    </w:p>
    <w:p w14:paraId="605749C7" w14:textId="77777777" w:rsidR="007915E8" w:rsidRDefault="007915E8" w:rsidP="007F5B08">
      <w:pPr>
        <w:tabs>
          <w:tab w:val="left" w:pos="360"/>
          <w:tab w:val="left" w:pos="720"/>
          <w:tab w:val="left" w:pos="1440"/>
        </w:tabs>
        <w:ind w:left="360" w:hanging="360"/>
        <w:rPr>
          <w:rFonts w:cs="Arial"/>
          <w:bCs/>
        </w:rPr>
      </w:pPr>
      <w:r>
        <w:rPr>
          <w:rFonts w:cs="Arial"/>
          <w:bCs/>
        </w:rPr>
        <w:tab/>
        <w:t>The Head of Human Resources (or their delegates) decision will be final.</w:t>
      </w:r>
    </w:p>
    <w:p w14:paraId="605749C8" w14:textId="77777777" w:rsidR="007915E8" w:rsidRDefault="007915E8" w:rsidP="007F5B08">
      <w:pPr>
        <w:pStyle w:val="Heading3"/>
        <w:jc w:val="left"/>
        <w:rPr>
          <w:rFonts w:cs="Arial"/>
          <w:b w:val="0"/>
          <w:sz w:val="24"/>
        </w:rPr>
      </w:pPr>
    </w:p>
    <w:p w14:paraId="605749C9" w14:textId="77777777" w:rsidR="007915E8" w:rsidRDefault="007915E8" w:rsidP="007F5B08">
      <w:pPr>
        <w:pStyle w:val="Heading3"/>
        <w:jc w:val="left"/>
        <w:rPr>
          <w:rFonts w:cs="Arial"/>
          <w:bCs w:val="0"/>
          <w:sz w:val="24"/>
        </w:rPr>
      </w:pPr>
      <w:r>
        <w:rPr>
          <w:rFonts w:cs="Arial"/>
          <w:bCs w:val="0"/>
          <w:sz w:val="24"/>
        </w:rPr>
        <w:t>Code of Practice on the use of Disclosure Information</w:t>
      </w:r>
    </w:p>
    <w:p w14:paraId="605749CA" w14:textId="77777777" w:rsidR="007915E8" w:rsidRDefault="007915E8" w:rsidP="007F5B08">
      <w:pPr>
        <w:tabs>
          <w:tab w:val="left" w:pos="360"/>
          <w:tab w:val="left" w:pos="720"/>
          <w:tab w:val="left" w:pos="1440"/>
        </w:tabs>
        <w:ind w:left="360" w:hanging="360"/>
        <w:rPr>
          <w:rFonts w:cs="Arial"/>
          <w:bCs/>
        </w:rPr>
      </w:pPr>
    </w:p>
    <w:p w14:paraId="605749CB" w14:textId="77777777" w:rsidR="007915E8" w:rsidRDefault="007915E8" w:rsidP="007F5B08">
      <w:pPr>
        <w:pStyle w:val="BodyText2"/>
        <w:tabs>
          <w:tab w:val="left" w:pos="360"/>
        </w:tabs>
        <w:rPr>
          <w:rFonts w:cs="Arial"/>
          <w:b w:val="0"/>
        </w:rPr>
      </w:pPr>
      <w:r>
        <w:rPr>
          <w:rFonts w:cs="Arial"/>
          <w:b w:val="0"/>
        </w:rPr>
        <w:t xml:space="preserve">The Council is registered with the Disclosure and Barring Service to enable it to access the Disclosure Service.  As a registered body, the Council must abide by a </w:t>
      </w:r>
      <w:hyperlink r:id="rId21" w:history="1">
        <w:r w:rsidRPr="00CF541D">
          <w:rPr>
            <w:rFonts w:cs="Arial"/>
            <w:b w:val="0"/>
            <w:color w:val="0000FF"/>
            <w:szCs w:val="24"/>
            <w:u w:val="single"/>
          </w:rPr>
          <w:t>code of practice</w:t>
        </w:r>
      </w:hyperlink>
      <w:r w:rsidRPr="00CF541D">
        <w:rPr>
          <w:rFonts w:cs="Arial"/>
          <w:b w:val="0"/>
          <w:color w:val="0000FF"/>
          <w:szCs w:val="24"/>
          <w:u w:val="single"/>
        </w:rPr>
        <w:t>.</w:t>
      </w:r>
    </w:p>
    <w:p w14:paraId="605749CC" w14:textId="77777777" w:rsidR="007915E8" w:rsidRDefault="007915E8" w:rsidP="007F5B08">
      <w:pPr>
        <w:tabs>
          <w:tab w:val="left" w:pos="360"/>
          <w:tab w:val="left" w:pos="720"/>
          <w:tab w:val="left" w:pos="1440"/>
        </w:tabs>
        <w:rPr>
          <w:rFonts w:cs="Arial"/>
          <w:bCs/>
        </w:rPr>
      </w:pPr>
    </w:p>
    <w:p w14:paraId="605749CD" w14:textId="77777777"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Policy on the Recruitment of Ex-Offenders</w:t>
      </w:r>
    </w:p>
    <w:p w14:paraId="605749CE" w14:textId="77777777" w:rsidR="007915E8" w:rsidRDefault="007915E8" w:rsidP="007F5B08">
      <w:pPr>
        <w:tabs>
          <w:tab w:val="left" w:pos="360"/>
          <w:tab w:val="left" w:pos="720"/>
          <w:tab w:val="left" w:pos="1440"/>
        </w:tabs>
        <w:rPr>
          <w:rFonts w:cs="Arial"/>
          <w:bCs/>
        </w:rPr>
      </w:pPr>
    </w:p>
    <w:p w14:paraId="605749CF" w14:textId="77777777" w:rsidR="007915E8" w:rsidRDefault="007915E8" w:rsidP="007F5B08">
      <w:pPr>
        <w:pStyle w:val="BodyText"/>
        <w:rPr>
          <w:rFonts w:cs="Arial"/>
          <w:bCs/>
          <w:sz w:val="24"/>
        </w:rPr>
      </w:pPr>
      <w:r>
        <w:rPr>
          <w:rFonts w:cs="Arial"/>
          <w:bCs/>
          <w:sz w:val="24"/>
        </w:rPr>
        <w:t>The Council will not discriminate against job applicants on the grounds of previous criminal convictions that have no relevant bearing on the post being applied for.</w:t>
      </w:r>
    </w:p>
    <w:p w14:paraId="605749D0" w14:textId="77777777" w:rsidR="007915E8" w:rsidRDefault="007915E8" w:rsidP="007F5B08">
      <w:pPr>
        <w:tabs>
          <w:tab w:val="left" w:pos="360"/>
          <w:tab w:val="left" w:pos="720"/>
          <w:tab w:val="left" w:pos="1440"/>
        </w:tabs>
        <w:rPr>
          <w:rFonts w:cs="Arial"/>
          <w:bCs/>
        </w:rPr>
      </w:pPr>
    </w:p>
    <w:p w14:paraId="605749D1" w14:textId="77777777"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Security of Disclosure Information</w:t>
      </w:r>
    </w:p>
    <w:p w14:paraId="605749D2" w14:textId="77777777" w:rsidR="007915E8" w:rsidRDefault="007915E8" w:rsidP="007F5B08">
      <w:pPr>
        <w:tabs>
          <w:tab w:val="left" w:pos="360"/>
          <w:tab w:val="left" w:pos="720"/>
          <w:tab w:val="left" w:pos="1440"/>
        </w:tabs>
        <w:rPr>
          <w:rFonts w:cs="Arial"/>
          <w:bCs/>
        </w:rPr>
      </w:pPr>
    </w:p>
    <w:p w14:paraId="605749D3" w14:textId="77777777" w:rsidR="007915E8" w:rsidRDefault="007915E8" w:rsidP="007F5B08">
      <w:pPr>
        <w:pStyle w:val="BodyText2"/>
        <w:tabs>
          <w:tab w:val="left" w:pos="360"/>
        </w:tabs>
        <w:rPr>
          <w:rFonts w:cs="Arial"/>
          <w:b w:val="0"/>
        </w:rPr>
      </w:pPr>
      <w:r>
        <w:rPr>
          <w:rFonts w:cs="Arial"/>
          <w:b w:val="0"/>
        </w:rPr>
        <w:t>All information provided in connection with the Disclosure will be kept confidential.</w:t>
      </w:r>
    </w:p>
    <w:p w14:paraId="605749D4" w14:textId="77777777" w:rsidR="007915E8" w:rsidRDefault="007915E8" w:rsidP="007F5B08">
      <w:pPr>
        <w:pStyle w:val="BodyText2"/>
        <w:tabs>
          <w:tab w:val="left" w:pos="360"/>
        </w:tabs>
        <w:rPr>
          <w:rFonts w:cs="Arial"/>
          <w:b w:val="0"/>
        </w:rPr>
      </w:pPr>
    </w:p>
    <w:p w14:paraId="605749D5" w14:textId="77777777" w:rsidR="007915E8" w:rsidRDefault="007915E8" w:rsidP="007F5B08">
      <w:pPr>
        <w:pStyle w:val="BodyText2"/>
        <w:tabs>
          <w:tab w:val="left" w:pos="360"/>
        </w:tabs>
        <w:rPr>
          <w:rFonts w:cs="Arial"/>
          <w:b w:val="0"/>
        </w:rPr>
      </w:pPr>
      <w:r>
        <w:rPr>
          <w:rFonts w:cs="Arial"/>
          <w:b w:val="0"/>
        </w:rPr>
        <w:t>The DBS disclosure check is used to make recruitment decisions about suitability for a position. Information about criminal convictions collected in the recruitment process will be deleted once it has been verified unless in exceptional circumstances, where the information is clearly relevant to the on-going employment relationship.</w:t>
      </w:r>
    </w:p>
    <w:p w14:paraId="605749D6" w14:textId="77777777" w:rsidR="007915E8" w:rsidRDefault="007915E8" w:rsidP="007F5B08">
      <w:pPr>
        <w:pStyle w:val="BodyText2"/>
        <w:tabs>
          <w:tab w:val="left" w:pos="360"/>
        </w:tabs>
        <w:rPr>
          <w:rFonts w:cs="Arial"/>
          <w:b w:val="0"/>
        </w:rPr>
      </w:pPr>
    </w:p>
    <w:p w14:paraId="605749D7" w14:textId="77777777" w:rsidR="007915E8" w:rsidRDefault="007915E8" w:rsidP="007F5B08">
      <w:pPr>
        <w:pStyle w:val="BodyText2"/>
        <w:tabs>
          <w:tab w:val="left" w:pos="360"/>
        </w:tabs>
        <w:rPr>
          <w:rFonts w:cs="Arial"/>
          <w:b w:val="0"/>
        </w:rPr>
      </w:pPr>
      <w:r>
        <w:rPr>
          <w:rFonts w:cs="Arial"/>
          <w:b w:val="0"/>
        </w:rPr>
        <w:t>Upon completion of the recruitment process, for successful applicants only the disclosure number and date is retained on the employment record. No other information is retained unless with the express permission of the candidate/employee. For unsuccessful applicants, your information is deleted in line with our recruitment Privacy Notice.</w:t>
      </w:r>
    </w:p>
    <w:p w14:paraId="605749D8" w14:textId="77777777" w:rsidR="007915E8" w:rsidRDefault="007915E8" w:rsidP="007F5B08">
      <w:pPr>
        <w:pStyle w:val="Heading2"/>
        <w:tabs>
          <w:tab w:val="left" w:pos="360"/>
        </w:tabs>
        <w:jc w:val="left"/>
        <w:rPr>
          <w:rFonts w:ascii="Arial" w:hAnsi="Arial" w:cs="Arial"/>
          <w:b w:val="0"/>
          <w:sz w:val="24"/>
        </w:rPr>
      </w:pPr>
    </w:p>
    <w:p w14:paraId="605749D9" w14:textId="77777777"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Challenging Information on Disclosure</w:t>
      </w:r>
    </w:p>
    <w:p w14:paraId="605749DA" w14:textId="77777777" w:rsidR="007915E8" w:rsidRDefault="007915E8" w:rsidP="007F5B08">
      <w:pPr>
        <w:tabs>
          <w:tab w:val="left" w:pos="360"/>
          <w:tab w:val="left" w:pos="720"/>
          <w:tab w:val="left" w:pos="1440"/>
        </w:tabs>
        <w:rPr>
          <w:rFonts w:cs="Arial"/>
          <w:bCs/>
        </w:rPr>
      </w:pPr>
    </w:p>
    <w:p w14:paraId="605749DB" w14:textId="77777777" w:rsidR="007915E8" w:rsidRDefault="007915E8" w:rsidP="007F5B08">
      <w:pPr>
        <w:pStyle w:val="BodyText2"/>
        <w:tabs>
          <w:tab w:val="left" w:pos="360"/>
        </w:tabs>
        <w:rPr>
          <w:rFonts w:cs="Arial"/>
          <w:b w:val="0"/>
        </w:rPr>
      </w:pPr>
      <w:r>
        <w:rPr>
          <w:rFonts w:cs="Arial"/>
          <w:b w:val="0"/>
        </w:rPr>
        <w:t>If you feel that information about you contained within a Disclosure is incorrect, you may contact the Disclosure and Barring Service on 0300 200 190.  This should be done as soon as any discrepancy becomes apparent.  In such cases, the final appointment decision will be deferred until you have had an opportunity to rectify the situation.</w:t>
      </w:r>
    </w:p>
    <w:p w14:paraId="605749DC" w14:textId="77777777" w:rsidR="007915E8" w:rsidRDefault="007915E8" w:rsidP="007F5B08">
      <w:pPr>
        <w:tabs>
          <w:tab w:val="left" w:pos="360"/>
          <w:tab w:val="left" w:pos="720"/>
          <w:tab w:val="left" w:pos="1440"/>
        </w:tabs>
        <w:rPr>
          <w:rFonts w:cs="Arial"/>
          <w:bCs/>
        </w:rPr>
      </w:pPr>
    </w:p>
    <w:p w14:paraId="605749DD" w14:textId="77777777" w:rsidR="007915E8" w:rsidRDefault="007915E8" w:rsidP="007F5B08">
      <w:pPr>
        <w:pStyle w:val="BodyText2"/>
        <w:tabs>
          <w:tab w:val="left" w:pos="360"/>
        </w:tabs>
        <w:rPr>
          <w:rFonts w:cs="Arial"/>
        </w:rPr>
      </w:pPr>
      <w:r>
        <w:rPr>
          <w:rFonts w:cs="Arial"/>
          <w:b w:val="0"/>
        </w:rPr>
        <w:t>If you have any queries or complaints about the recruitment procedure, please contact the Head of Human Resources (for details see the Recruitment Charter).</w:t>
      </w:r>
    </w:p>
    <w:p w14:paraId="605749DE" w14:textId="77777777" w:rsidR="007915E8" w:rsidRDefault="007915E8" w:rsidP="007F5B08">
      <w:pPr>
        <w:rPr>
          <w:rFonts w:cs="Arial"/>
        </w:rPr>
      </w:pPr>
    </w:p>
    <w:p w14:paraId="605749DF" w14:textId="77777777" w:rsidR="007915E8" w:rsidRDefault="007915E8" w:rsidP="007F5B08">
      <w:pPr>
        <w:tabs>
          <w:tab w:val="left" w:pos="720"/>
          <w:tab w:val="left" w:pos="1440"/>
        </w:tabs>
        <w:rPr>
          <w:rFonts w:cs="Arial"/>
          <w:bCs/>
        </w:rPr>
      </w:pPr>
      <w:r>
        <w:rPr>
          <w:rFonts w:cs="Arial"/>
          <w:bCs/>
        </w:rPr>
        <w:br w:type="page"/>
      </w:r>
    </w:p>
    <w:p w14:paraId="605749E0" w14:textId="77777777" w:rsidR="007915E8" w:rsidRDefault="007915E8" w:rsidP="00912E05">
      <w:pPr>
        <w:tabs>
          <w:tab w:val="left" w:pos="720"/>
          <w:tab w:val="left" w:pos="1440"/>
        </w:tabs>
        <w:jc w:val="center"/>
        <w:rPr>
          <w:rFonts w:cs="Arial"/>
          <w:bCs/>
          <w:noProof/>
          <w:lang w:eastAsia="en-GB"/>
        </w:rPr>
      </w:pPr>
      <w:r>
        <w:rPr>
          <w:rFonts w:cs="Arial"/>
          <w:bCs/>
          <w:noProof/>
          <w:lang w:eastAsia="en-GB"/>
        </w:rPr>
        <w:lastRenderedPageBreak/>
        <w:drawing>
          <wp:inline distT="0" distB="0" distL="0" distR="0" wp14:anchorId="60574A1C" wp14:editId="60574A1D">
            <wp:extent cx="3825240" cy="142036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14:paraId="605749E1" w14:textId="77777777" w:rsidR="007915E8" w:rsidRDefault="007915E8" w:rsidP="007F5B08">
      <w:pPr>
        <w:pStyle w:val="Heading2"/>
        <w:jc w:val="left"/>
        <w:rPr>
          <w:rFonts w:ascii="Arial" w:hAnsi="Arial" w:cs="Arial"/>
          <w:bCs w:val="0"/>
          <w:sz w:val="32"/>
        </w:rPr>
      </w:pPr>
    </w:p>
    <w:p w14:paraId="605749E2" w14:textId="77777777" w:rsidR="007915E8" w:rsidRDefault="007915E8" w:rsidP="007F5B08">
      <w:pPr>
        <w:pStyle w:val="Heading2"/>
        <w:jc w:val="left"/>
        <w:rPr>
          <w:rFonts w:ascii="Arial" w:hAnsi="Arial" w:cs="Arial"/>
          <w:bCs w:val="0"/>
          <w:sz w:val="32"/>
        </w:rPr>
      </w:pPr>
      <w:r>
        <w:rPr>
          <w:rFonts w:ascii="Arial" w:hAnsi="Arial" w:cs="Arial"/>
          <w:bCs w:val="0"/>
          <w:sz w:val="32"/>
        </w:rPr>
        <w:t>Disclosure of Criminal Convictions</w:t>
      </w:r>
    </w:p>
    <w:p w14:paraId="605749E3" w14:textId="77777777" w:rsidR="007915E8" w:rsidRDefault="007915E8" w:rsidP="007F5B08">
      <w:pPr>
        <w:tabs>
          <w:tab w:val="left" w:pos="720"/>
          <w:tab w:val="left" w:pos="1440"/>
        </w:tabs>
        <w:rPr>
          <w:rFonts w:cs="Arial"/>
          <w:bCs/>
        </w:rPr>
      </w:pPr>
    </w:p>
    <w:p w14:paraId="605749E4" w14:textId="77777777" w:rsidR="007915E8" w:rsidRDefault="007915E8" w:rsidP="007F5B08">
      <w:pPr>
        <w:tabs>
          <w:tab w:val="left" w:pos="720"/>
          <w:tab w:val="left" w:pos="1440"/>
        </w:tabs>
        <w:rPr>
          <w:rFonts w:cs="Arial"/>
          <w:bCs/>
        </w:rPr>
      </w:pPr>
      <w:r>
        <w:rPr>
          <w:rFonts w:cs="Arial"/>
          <w:bCs/>
        </w:rPr>
        <w:t>The appointment to the post you are interested may be subject to an STANDARD DISCLOSURE</w:t>
      </w:r>
      <w:r w:rsidR="00990329">
        <w:rPr>
          <w:rFonts w:cs="Arial"/>
          <w:bCs/>
        </w:rPr>
        <w:t>.</w:t>
      </w:r>
    </w:p>
    <w:p w14:paraId="605749E5" w14:textId="77777777" w:rsidR="007915E8" w:rsidRDefault="007915E8" w:rsidP="007F5B08">
      <w:pPr>
        <w:tabs>
          <w:tab w:val="left" w:pos="720"/>
          <w:tab w:val="left" w:pos="1440"/>
        </w:tabs>
        <w:rPr>
          <w:rFonts w:cs="Arial"/>
          <w:bCs/>
        </w:rPr>
      </w:pPr>
    </w:p>
    <w:p w14:paraId="605749E6" w14:textId="77777777" w:rsidR="007915E8" w:rsidRDefault="007915E8" w:rsidP="007F5B08">
      <w:pPr>
        <w:pStyle w:val="BodyText2"/>
        <w:rPr>
          <w:rFonts w:cs="Arial"/>
          <w:b w:val="0"/>
        </w:rPr>
      </w:pPr>
      <w:r>
        <w:rPr>
          <w:rFonts w:cs="Arial"/>
          <w:b w:val="0"/>
        </w:rPr>
        <w:t>This means that the successful applicant will be asked to consent to a criminal convictions check, and that confirmation of appointment will depend on the results of that check.</w:t>
      </w:r>
    </w:p>
    <w:p w14:paraId="605749E7" w14:textId="77777777" w:rsidR="007915E8" w:rsidRDefault="007915E8" w:rsidP="007F5B08">
      <w:pPr>
        <w:tabs>
          <w:tab w:val="left" w:pos="720"/>
          <w:tab w:val="left" w:pos="1440"/>
        </w:tabs>
        <w:rPr>
          <w:rFonts w:cs="Arial"/>
          <w:bCs/>
        </w:rPr>
      </w:pPr>
    </w:p>
    <w:p w14:paraId="605749E8" w14:textId="77777777" w:rsidR="007915E8" w:rsidRDefault="002D0E31" w:rsidP="007F5B08">
      <w:pPr>
        <w:tabs>
          <w:tab w:val="left" w:pos="720"/>
          <w:tab w:val="left" w:pos="1440"/>
        </w:tabs>
        <w:rPr>
          <w:rFonts w:cs="Arial"/>
        </w:rPr>
      </w:pPr>
      <w:r w:rsidRPr="002D0E31">
        <w:rPr>
          <w:rFonts w:cs="Arial"/>
        </w:rPr>
        <w:t>The Disclosure will include information relating to all convictions, cautions, reprimands, and final warnings, as stored on the Police National Computer, and may contain information from local Police Force records, except those that are protected as defined by the Rehabilitation of Offenders Act 1974 (Exceptions) Order 1975.</w:t>
      </w:r>
    </w:p>
    <w:p w14:paraId="605749E9" w14:textId="77777777" w:rsidR="002D0E31" w:rsidRPr="002D0E31" w:rsidRDefault="002D0E31" w:rsidP="007F5B08">
      <w:pPr>
        <w:tabs>
          <w:tab w:val="left" w:pos="720"/>
          <w:tab w:val="left" w:pos="1440"/>
        </w:tabs>
        <w:rPr>
          <w:rFonts w:cs="Arial"/>
          <w:bCs/>
        </w:rPr>
      </w:pPr>
    </w:p>
    <w:p w14:paraId="605749EA" w14:textId="77777777" w:rsidR="007915E8" w:rsidRDefault="007915E8" w:rsidP="007F5B08">
      <w:pPr>
        <w:numPr>
          <w:ilvl w:val="0"/>
          <w:numId w:val="2"/>
        </w:numPr>
        <w:tabs>
          <w:tab w:val="left" w:pos="720"/>
          <w:tab w:val="left" w:pos="1440"/>
        </w:tabs>
        <w:rPr>
          <w:rFonts w:cs="Arial"/>
          <w:bCs/>
        </w:rPr>
      </w:pPr>
      <w:r>
        <w:rPr>
          <w:rFonts w:cs="Arial"/>
          <w:bCs/>
        </w:rPr>
        <w:t>If the Disclosure reveals no criminal history, appointment to the post will be confirmed*.</w:t>
      </w:r>
      <w:r>
        <w:rPr>
          <w:rFonts w:cs="Arial"/>
          <w:bCs/>
        </w:rPr>
        <w:br/>
      </w:r>
    </w:p>
    <w:p w14:paraId="605749EB" w14:textId="77777777" w:rsidR="007915E8" w:rsidRDefault="007915E8" w:rsidP="007F5B08">
      <w:pPr>
        <w:numPr>
          <w:ilvl w:val="0"/>
          <w:numId w:val="2"/>
        </w:numPr>
        <w:tabs>
          <w:tab w:val="left" w:pos="720"/>
          <w:tab w:val="left" w:pos="1440"/>
        </w:tabs>
        <w:rPr>
          <w:rFonts w:cs="Arial"/>
          <w:bCs/>
        </w:rPr>
      </w:pPr>
      <w:r>
        <w:rPr>
          <w:rFonts w:cs="Arial"/>
          <w:bCs/>
        </w:rPr>
        <w:t>If the Disclosure reveals any criminal history, a risk assessment approach will be used. This will be discussed with the candidate before the appointment decision is made:</w:t>
      </w:r>
    </w:p>
    <w:p w14:paraId="605749EC" w14:textId="77777777" w:rsidR="007915E8" w:rsidRDefault="007915E8" w:rsidP="007F5B08">
      <w:pPr>
        <w:tabs>
          <w:tab w:val="left" w:pos="720"/>
          <w:tab w:val="left" w:pos="1440"/>
        </w:tabs>
        <w:rPr>
          <w:rFonts w:cs="Arial"/>
          <w:bCs/>
        </w:rPr>
      </w:pPr>
    </w:p>
    <w:p w14:paraId="605749ED" w14:textId="77777777" w:rsidR="007915E8" w:rsidRDefault="007915E8" w:rsidP="007F5B08">
      <w:pPr>
        <w:tabs>
          <w:tab w:val="left" w:pos="360"/>
          <w:tab w:val="left" w:pos="720"/>
          <w:tab w:val="left" w:pos="1440"/>
        </w:tabs>
        <w:ind w:left="720" w:hanging="360"/>
        <w:rPr>
          <w:rFonts w:cs="Arial"/>
          <w:bCs/>
        </w:rPr>
      </w:pPr>
      <w:r>
        <w:rPr>
          <w:rFonts w:cs="Arial"/>
          <w:bCs/>
        </w:rPr>
        <w:t>-</w:t>
      </w:r>
      <w:r>
        <w:rPr>
          <w:rFonts w:cs="Arial"/>
          <w:bCs/>
        </w:rPr>
        <w:tab/>
        <w:t xml:space="preserve">Where the Disclosure reveals information that poses a risk of future misconduct, based on past events, relevant to the post in question, the selected candidate will not be appointed and will be given a reason(s) for the decision.  </w:t>
      </w:r>
    </w:p>
    <w:p w14:paraId="605749EE" w14:textId="77777777" w:rsidR="007915E8" w:rsidRDefault="007915E8" w:rsidP="007F5B08">
      <w:pPr>
        <w:tabs>
          <w:tab w:val="left" w:pos="360"/>
          <w:tab w:val="left" w:pos="720"/>
          <w:tab w:val="left" w:pos="1440"/>
        </w:tabs>
        <w:ind w:left="720" w:hanging="360"/>
        <w:rPr>
          <w:rFonts w:cs="Arial"/>
          <w:bCs/>
        </w:rPr>
      </w:pPr>
    </w:p>
    <w:p w14:paraId="605749EF" w14:textId="77777777" w:rsidR="007915E8" w:rsidRDefault="007915E8" w:rsidP="007F5B08">
      <w:pPr>
        <w:pStyle w:val="BodyTextIndent"/>
        <w:tabs>
          <w:tab w:val="left" w:pos="720"/>
        </w:tabs>
        <w:ind w:left="720" w:hanging="360"/>
        <w:rPr>
          <w:rFonts w:cs="Arial"/>
          <w:bCs/>
        </w:rPr>
      </w:pPr>
      <w:r>
        <w:rPr>
          <w:rFonts w:cs="Arial"/>
          <w:bCs/>
        </w:rPr>
        <w:t>-</w:t>
      </w:r>
      <w:r>
        <w:rPr>
          <w:rFonts w:cs="Arial"/>
          <w:bCs/>
        </w:rPr>
        <w:tab/>
        <w:t>Where the Disclosure reveals information that is not relevant to the post in question, or where the risk appears to be minimal or manageable, the selected candidate will be appointed subject to the approval of the Head of Human Resources or their delegate.</w:t>
      </w:r>
    </w:p>
    <w:p w14:paraId="605749F0" w14:textId="77777777" w:rsidR="007915E8" w:rsidRDefault="007915E8" w:rsidP="007F5B08">
      <w:pPr>
        <w:tabs>
          <w:tab w:val="left" w:pos="360"/>
          <w:tab w:val="left" w:pos="720"/>
          <w:tab w:val="left" w:pos="1440"/>
        </w:tabs>
        <w:ind w:left="360" w:hanging="360"/>
        <w:rPr>
          <w:rFonts w:cs="Arial"/>
          <w:bCs/>
        </w:rPr>
      </w:pPr>
    </w:p>
    <w:p w14:paraId="605749F1" w14:textId="77777777" w:rsidR="007915E8" w:rsidRDefault="007915E8" w:rsidP="007F5B08">
      <w:pPr>
        <w:tabs>
          <w:tab w:val="left" w:pos="360"/>
          <w:tab w:val="left" w:pos="720"/>
          <w:tab w:val="left" w:pos="1440"/>
        </w:tabs>
        <w:ind w:left="360" w:hanging="360"/>
        <w:rPr>
          <w:rFonts w:cs="Arial"/>
          <w:bCs/>
        </w:rPr>
      </w:pPr>
      <w:r>
        <w:rPr>
          <w:rFonts w:cs="Arial"/>
          <w:b/>
        </w:rPr>
        <w:t>*</w:t>
      </w:r>
      <w:r>
        <w:rPr>
          <w:rFonts w:cs="Arial"/>
          <w:bCs/>
        </w:rPr>
        <w:tab/>
        <w:t xml:space="preserve">Please note that </w:t>
      </w:r>
      <w:r>
        <w:rPr>
          <w:rFonts w:cs="Arial"/>
          <w:bCs/>
          <w:u w:val="single"/>
        </w:rPr>
        <w:t>all</w:t>
      </w:r>
      <w:r>
        <w:rPr>
          <w:rFonts w:cs="Arial"/>
          <w:bCs/>
        </w:rPr>
        <w:t xml:space="preserve"> appointments will be subject to the receipt of two references viewed as satisfactory by the Council (or one reference for candidates already employed by the Council). </w:t>
      </w:r>
    </w:p>
    <w:p w14:paraId="605749F2" w14:textId="77777777" w:rsidR="007915E8" w:rsidRDefault="007915E8" w:rsidP="007F5B08">
      <w:pPr>
        <w:tabs>
          <w:tab w:val="left" w:pos="360"/>
          <w:tab w:val="left" w:pos="720"/>
          <w:tab w:val="left" w:pos="1440"/>
        </w:tabs>
        <w:ind w:left="360" w:hanging="360"/>
        <w:rPr>
          <w:rFonts w:cs="Arial"/>
          <w:bCs/>
        </w:rPr>
      </w:pPr>
      <w:r>
        <w:rPr>
          <w:rFonts w:cs="Arial"/>
          <w:bCs/>
        </w:rPr>
        <w:t xml:space="preserve"> </w:t>
      </w:r>
    </w:p>
    <w:p w14:paraId="605749F3" w14:textId="77777777" w:rsidR="007915E8" w:rsidRDefault="007915E8" w:rsidP="007F5B08">
      <w:pPr>
        <w:tabs>
          <w:tab w:val="left" w:pos="360"/>
          <w:tab w:val="left" w:pos="720"/>
          <w:tab w:val="left" w:pos="1440"/>
        </w:tabs>
        <w:ind w:left="360" w:hanging="360"/>
        <w:rPr>
          <w:rFonts w:cs="Arial"/>
          <w:bCs/>
        </w:rPr>
      </w:pPr>
      <w:r>
        <w:rPr>
          <w:rFonts w:cs="Arial"/>
          <w:bCs/>
        </w:rPr>
        <w:tab/>
        <w:t>The Head of Human Resources (or their delegates) decision will be final.</w:t>
      </w:r>
    </w:p>
    <w:p w14:paraId="605749F4" w14:textId="77777777" w:rsidR="007915E8" w:rsidRDefault="007915E8" w:rsidP="007F5B08">
      <w:pPr>
        <w:pStyle w:val="Heading3"/>
        <w:jc w:val="left"/>
        <w:rPr>
          <w:rFonts w:cs="Arial"/>
          <w:b w:val="0"/>
          <w:sz w:val="24"/>
        </w:rPr>
      </w:pPr>
    </w:p>
    <w:p w14:paraId="605749F5" w14:textId="77777777" w:rsidR="007915E8" w:rsidRDefault="007915E8" w:rsidP="007F5B08">
      <w:pPr>
        <w:rPr>
          <w:rFonts w:cs="Arial"/>
          <w:bCs/>
        </w:rPr>
      </w:pPr>
    </w:p>
    <w:p w14:paraId="605749F6" w14:textId="77777777" w:rsidR="00105879" w:rsidRDefault="00105879" w:rsidP="007F5B08">
      <w:pPr>
        <w:widowControl/>
        <w:overflowPunct/>
        <w:autoSpaceDE/>
        <w:autoSpaceDN/>
        <w:adjustRightInd/>
        <w:textAlignment w:val="auto"/>
        <w:rPr>
          <w:rFonts w:cs="Arial"/>
          <w:b/>
        </w:rPr>
      </w:pPr>
      <w:r>
        <w:rPr>
          <w:rFonts w:cs="Arial"/>
          <w:bCs/>
        </w:rPr>
        <w:br w:type="page"/>
      </w:r>
    </w:p>
    <w:p w14:paraId="605749F7" w14:textId="77777777" w:rsidR="007915E8" w:rsidRDefault="007915E8" w:rsidP="007F5B08">
      <w:pPr>
        <w:pStyle w:val="Heading3"/>
        <w:jc w:val="left"/>
        <w:rPr>
          <w:rFonts w:cs="Arial"/>
          <w:bCs w:val="0"/>
          <w:sz w:val="24"/>
        </w:rPr>
      </w:pPr>
      <w:r>
        <w:rPr>
          <w:rFonts w:cs="Arial"/>
          <w:bCs w:val="0"/>
          <w:sz w:val="24"/>
        </w:rPr>
        <w:lastRenderedPageBreak/>
        <w:t>Code of Practice on the use of Disclosure Information</w:t>
      </w:r>
    </w:p>
    <w:p w14:paraId="605749F8" w14:textId="77777777" w:rsidR="007915E8" w:rsidRDefault="007915E8" w:rsidP="007F5B08">
      <w:pPr>
        <w:tabs>
          <w:tab w:val="left" w:pos="360"/>
          <w:tab w:val="left" w:pos="720"/>
          <w:tab w:val="left" w:pos="1440"/>
        </w:tabs>
        <w:ind w:left="360" w:hanging="360"/>
        <w:rPr>
          <w:rFonts w:cs="Arial"/>
          <w:bCs/>
        </w:rPr>
      </w:pPr>
    </w:p>
    <w:p w14:paraId="605749F9" w14:textId="77777777" w:rsidR="007915E8" w:rsidRDefault="007915E8" w:rsidP="007F5B08">
      <w:pPr>
        <w:pStyle w:val="BodyText2"/>
        <w:tabs>
          <w:tab w:val="left" w:pos="360"/>
        </w:tabs>
        <w:rPr>
          <w:rFonts w:cs="Arial"/>
          <w:b w:val="0"/>
        </w:rPr>
      </w:pPr>
      <w:r>
        <w:rPr>
          <w:rFonts w:cs="Arial"/>
          <w:b w:val="0"/>
        </w:rPr>
        <w:t xml:space="preserve">The Council is registered with the Disclosure and Barring Service to enable it to access the Disclosure Service.  As a registered body, the Council must abide by a </w:t>
      </w:r>
      <w:hyperlink r:id="rId22" w:history="1">
        <w:r w:rsidRPr="00CF541D">
          <w:rPr>
            <w:rFonts w:cs="Arial"/>
            <w:b w:val="0"/>
            <w:color w:val="0000FF"/>
            <w:szCs w:val="24"/>
            <w:u w:val="single"/>
          </w:rPr>
          <w:t>code of practice</w:t>
        </w:r>
      </w:hyperlink>
      <w:r w:rsidRPr="00CF541D">
        <w:rPr>
          <w:rFonts w:cs="Arial"/>
          <w:b w:val="0"/>
          <w:color w:val="0000FF"/>
          <w:szCs w:val="24"/>
          <w:u w:val="single"/>
        </w:rPr>
        <w:t>.</w:t>
      </w:r>
    </w:p>
    <w:p w14:paraId="605749FA" w14:textId="77777777" w:rsidR="007915E8" w:rsidRDefault="007915E8" w:rsidP="007F5B08">
      <w:pPr>
        <w:tabs>
          <w:tab w:val="left" w:pos="360"/>
          <w:tab w:val="left" w:pos="720"/>
          <w:tab w:val="left" w:pos="1440"/>
        </w:tabs>
        <w:rPr>
          <w:rFonts w:cs="Arial"/>
          <w:bCs/>
        </w:rPr>
      </w:pPr>
    </w:p>
    <w:p w14:paraId="605749FB" w14:textId="77777777" w:rsidR="007915E8" w:rsidRDefault="007915E8" w:rsidP="007F5B08">
      <w:pPr>
        <w:tabs>
          <w:tab w:val="left" w:pos="360"/>
          <w:tab w:val="left" w:pos="720"/>
          <w:tab w:val="left" w:pos="1440"/>
        </w:tabs>
        <w:rPr>
          <w:rFonts w:cs="Arial"/>
          <w:bCs/>
        </w:rPr>
      </w:pPr>
    </w:p>
    <w:p w14:paraId="605749FC" w14:textId="77777777"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Policy on the Recruitment of Ex-Offenders</w:t>
      </w:r>
    </w:p>
    <w:p w14:paraId="605749FD" w14:textId="77777777" w:rsidR="007915E8" w:rsidRDefault="007915E8" w:rsidP="007F5B08">
      <w:pPr>
        <w:tabs>
          <w:tab w:val="left" w:pos="360"/>
          <w:tab w:val="left" w:pos="720"/>
          <w:tab w:val="left" w:pos="1440"/>
        </w:tabs>
        <w:rPr>
          <w:rFonts w:cs="Arial"/>
          <w:bCs/>
        </w:rPr>
      </w:pPr>
    </w:p>
    <w:p w14:paraId="605749FE" w14:textId="77777777" w:rsidR="007915E8" w:rsidRDefault="007915E8" w:rsidP="007F5B08">
      <w:pPr>
        <w:pStyle w:val="BodyText"/>
        <w:rPr>
          <w:rFonts w:cs="Arial"/>
          <w:bCs/>
          <w:sz w:val="24"/>
        </w:rPr>
      </w:pPr>
      <w:r>
        <w:rPr>
          <w:rFonts w:cs="Arial"/>
          <w:bCs/>
          <w:sz w:val="24"/>
        </w:rPr>
        <w:t>The Council will not discriminate against job applicants on the grounds of previous criminal convictions that have no relevant bearing on the post being applied for.</w:t>
      </w:r>
    </w:p>
    <w:p w14:paraId="605749FF" w14:textId="77777777" w:rsidR="007915E8" w:rsidRDefault="007915E8" w:rsidP="007F5B08">
      <w:pPr>
        <w:tabs>
          <w:tab w:val="left" w:pos="360"/>
          <w:tab w:val="left" w:pos="720"/>
          <w:tab w:val="left" w:pos="1440"/>
        </w:tabs>
        <w:rPr>
          <w:rFonts w:cs="Arial"/>
          <w:bCs/>
        </w:rPr>
      </w:pPr>
    </w:p>
    <w:p w14:paraId="60574A00" w14:textId="77777777" w:rsidR="007915E8" w:rsidRDefault="007915E8" w:rsidP="007F5B08">
      <w:pPr>
        <w:tabs>
          <w:tab w:val="left" w:pos="360"/>
          <w:tab w:val="left" w:pos="720"/>
          <w:tab w:val="left" w:pos="1440"/>
        </w:tabs>
        <w:rPr>
          <w:rFonts w:cs="Arial"/>
          <w:bCs/>
        </w:rPr>
      </w:pPr>
    </w:p>
    <w:p w14:paraId="60574A01" w14:textId="77777777"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Security of Disclosure Information</w:t>
      </w:r>
    </w:p>
    <w:p w14:paraId="60574A02" w14:textId="77777777" w:rsidR="007915E8" w:rsidRDefault="007915E8" w:rsidP="007F5B08">
      <w:pPr>
        <w:tabs>
          <w:tab w:val="left" w:pos="360"/>
          <w:tab w:val="left" w:pos="720"/>
          <w:tab w:val="left" w:pos="1440"/>
        </w:tabs>
        <w:rPr>
          <w:rFonts w:cs="Arial"/>
          <w:bCs/>
        </w:rPr>
      </w:pPr>
    </w:p>
    <w:p w14:paraId="60574A03" w14:textId="77777777" w:rsidR="007915E8" w:rsidRDefault="007915E8" w:rsidP="007F5B08">
      <w:pPr>
        <w:pStyle w:val="BodyText2"/>
        <w:tabs>
          <w:tab w:val="left" w:pos="360"/>
        </w:tabs>
        <w:rPr>
          <w:rFonts w:cs="Arial"/>
          <w:b w:val="0"/>
        </w:rPr>
      </w:pPr>
      <w:r>
        <w:rPr>
          <w:rFonts w:cs="Arial"/>
          <w:b w:val="0"/>
        </w:rPr>
        <w:t>All information provided in connection with the Disclosure will be kept confidential.</w:t>
      </w:r>
    </w:p>
    <w:p w14:paraId="60574A04" w14:textId="77777777" w:rsidR="007915E8" w:rsidRDefault="007915E8" w:rsidP="007F5B08">
      <w:pPr>
        <w:pStyle w:val="BodyText2"/>
        <w:tabs>
          <w:tab w:val="left" w:pos="360"/>
        </w:tabs>
        <w:rPr>
          <w:rFonts w:cs="Arial"/>
          <w:b w:val="0"/>
        </w:rPr>
      </w:pPr>
    </w:p>
    <w:p w14:paraId="60574A05" w14:textId="77777777" w:rsidR="007915E8" w:rsidRDefault="007915E8" w:rsidP="007F5B08">
      <w:pPr>
        <w:pStyle w:val="BodyText2"/>
        <w:tabs>
          <w:tab w:val="left" w:pos="360"/>
        </w:tabs>
        <w:rPr>
          <w:rFonts w:cs="Arial"/>
          <w:b w:val="0"/>
        </w:rPr>
      </w:pPr>
      <w:r>
        <w:rPr>
          <w:rFonts w:cs="Arial"/>
          <w:b w:val="0"/>
        </w:rPr>
        <w:t>The DBS disclosure check is used to make recruitment decisions about suitability for a position. Information about criminal convictions collected in the recruitment process will be deleted once it has been verified unless in exceptional circumstances, where the information is clearly relevant to the on-going employment relationship.</w:t>
      </w:r>
    </w:p>
    <w:p w14:paraId="60574A06" w14:textId="77777777" w:rsidR="007915E8" w:rsidRDefault="007915E8" w:rsidP="007F5B08">
      <w:pPr>
        <w:pStyle w:val="BodyText2"/>
        <w:tabs>
          <w:tab w:val="left" w:pos="360"/>
        </w:tabs>
        <w:rPr>
          <w:rFonts w:cs="Arial"/>
          <w:b w:val="0"/>
        </w:rPr>
      </w:pPr>
    </w:p>
    <w:p w14:paraId="60574A07" w14:textId="77777777" w:rsidR="007915E8" w:rsidRDefault="007915E8" w:rsidP="007F5B08">
      <w:pPr>
        <w:pStyle w:val="BodyText2"/>
        <w:tabs>
          <w:tab w:val="left" w:pos="360"/>
        </w:tabs>
        <w:rPr>
          <w:rFonts w:cs="Arial"/>
          <w:b w:val="0"/>
        </w:rPr>
      </w:pPr>
      <w:r>
        <w:rPr>
          <w:rFonts w:cs="Arial"/>
          <w:b w:val="0"/>
        </w:rPr>
        <w:t>Upon completion of the recruitment process, for successful applicants only the disclosure number and date is retained on the employment record. No other information is retained unless with the express permission of the candidate/employee. For unsuccessful applicants, your information is deleted in line with our recruitment Privacy Notice.</w:t>
      </w:r>
    </w:p>
    <w:p w14:paraId="60574A08" w14:textId="77777777" w:rsidR="007915E8" w:rsidRDefault="007915E8" w:rsidP="007F5B08">
      <w:pPr>
        <w:pStyle w:val="Heading2"/>
        <w:tabs>
          <w:tab w:val="left" w:pos="360"/>
        </w:tabs>
        <w:jc w:val="left"/>
        <w:rPr>
          <w:rFonts w:ascii="Arial" w:hAnsi="Arial" w:cs="Arial"/>
          <w:b w:val="0"/>
          <w:sz w:val="24"/>
        </w:rPr>
      </w:pPr>
    </w:p>
    <w:p w14:paraId="60574A09" w14:textId="77777777" w:rsidR="007915E8" w:rsidRDefault="007915E8" w:rsidP="007F5B08">
      <w:pPr>
        <w:rPr>
          <w:rFonts w:cs="Arial"/>
          <w:bCs/>
        </w:rPr>
      </w:pPr>
    </w:p>
    <w:p w14:paraId="60574A0A" w14:textId="77777777" w:rsidR="007915E8" w:rsidRDefault="007915E8" w:rsidP="007F5B08">
      <w:pPr>
        <w:pStyle w:val="Heading2"/>
        <w:tabs>
          <w:tab w:val="left" w:pos="360"/>
        </w:tabs>
        <w:jc w:val="left"/>
        <w:rPr>
          <w:rFonts w:ascii="Arial" w:hAnsi="Arial" w:cs="Arial"/>
          <w:bCs w:val="0"/>
          <w:sz w:val="24"/>
        </w:rPr>
      </w:pPr>
      <w:r>
        <w:rPr>
          <w:rFonts w:ascii="Arial" w:hAnsi="Arial" w:cs="Arial"/>
          <w:bCs w:val="0"/>
          <w:sz w:val="24"/>
        </w:rPr>
        <w:t>Challenging Information on Disclosure</w:t>
      </w:r>
    </w:p>
    <w:p w14:paraId="60574A0B" w14:textId="77777777" w:rsidR="007915E8" w:rsidRDefault="007915E8" w:rsidP="007F5B08">
      <w:pPr>
        <w:tabs>
          <w:tab w:val="left" w:pos="360"/>
          <w:tab w:val="left" w:pos="720"/>
          <w:tab w:val="left" w:pos="1440"/>
        </w:tabs>
        <w:rPr>
          <w:rFonts w:cs="Arial"/>
          <w:bCs/>
        </w:rPr>
      </w:pPr>
    </w:p>
    <w:p w14:paraId="60574A0C" w14:textId="77777777" w:rsidR="007915E8" w:rsidRDefault="007915E8" w:rsidP="007F5B08">
      <w:pPr>
        <w:pStyle w:val="BodyText2"/>
        <w:tabs>
          <w:tab w:val="left" w:pos="360"/>
        </w:tabs>
        <w:rPr>
          <w:rFonts w:cs="Arial"/>
          <w:b w:val="0"/>
        </w:rPr>
      </w:pPr>
      <w:r>
        <w:rPr>
          <w:rFonts w:cs="Arial"/>
          <w:b w:val="0"/>
        </w:rPr>
        <w:t>If you feel that information about you contained within a Disclosure is incorrect, you may contact the Disclosure and Barring Service on 0300 200 190.  This should be done as soon as any discrepancy becomes apparent.  In such cases, the final appointment decision will be deferred until you have had an opportunity to rectify the situation.</w:t>
      </w:r>
    </w:p>
    <w:p w14:paraId="60574A0D" w14:textId="77777777" w:rsidR="007915E8" w:rsidRDefault="007915E8" w:rsidP="007F5B08">
      <w:pPr>
        <w:tabs>
          <w:tab w:val="left" w:pos="360"/>
          <w:tab w:val="left" w:pos="720"/>
          <w:tab w:val="left" w:pos="1440"/>
        </w:tabs>
        <w:rPr>
          <w:rFonts w:cs="Arial"/>
          <w:bCs/>
        </w:rPr>
      </w:pPr>
    </w:p>
    <w:p w14:paraId="60574A0E" w14:textId="77777777" w:rsidR="007915E8" w:rsidRDefault="007915E8" w:rsidP="007F5B08">
      <w:pPr>
        <w:pStyle w:val="BodyText2"/>
        <w:tabs>
          <w:tab w:val="left" w:pos="360"/>
        </w:tabs>
        <w:rPr>
          <w:rFonts w:cs="Arial"/>
          <w:b w:val="0"/>
        </w:rPr>
      </w:pPr>
      <w:r>
        <w:rPr>
          <w:rFonts w:cs="Arial"/>
          <w:b w:val="0"/>
        </w:rPr>
        <w:t>If you have any queries or complaints about the recruitment procedure, please contact the Head of Human Resources (for details see the Recruitment Charter).</w:t>
      </w:r>
    </w:p>
    <w:p w14:paraId="60574A0F" w14:textId="77777777" w:rsidR="007915E8" w:rsidRDefault="007915E8" w:rsidP="00F9229F">
      <w:pPr>
        <w:tabs>
          <w:tab w:val="left" w:pos="720"/>
          <w:tab w:val="left" w:pos="1440"/>
        </w:tabs>
        <w:jc w:val="both"/>
        <w:rPr>
          <w:rFonts w:cs="Arial"/>
        </w:rPr>
      </w:pPr>
    </w:p>
    <w:p w14:paraId="60574A10" w14:textId="77777777" w:rsidR="007915E8" w:rsidRDefault="007915E8" w:rsidP="00F9229F">
      <w:pPr>
        <w:tabs>
          <w:tab w:val="left" w:pos="720"/>
          <w:tab w:val="left" w:pos="1440"/>
        </w:tabs>
        <w:jc w:val="both"/>
        <w:rPr>
          <w:rFonts w:cs="Arial"/>
        </w:rPr>
      </w:pPr>
    </w:p>
    <w:p w14:paraId="60574A11" w14:textId="77777777" w:rsidR="007915E8" w:rsidRDefault="007915E8" w:rsidP="00F9229F">
      <w:pPr>
        <w:jc w:val="both"/>
        <w:rPr>
          <w:rFonts w:cs="Arial"/>
        </w:rPr>
      </w:pPr>
    </w:p>
    <w:sectPr w:rsidR="007915E8">
      <w:headerReference w:type="even" r:id="rId23"/>
      <w:headerReference w:type="default" r:id="rId24"/>
      <w:footerReference w:type="even" r:id="rId25"/>
      <w:footerReference w:type="default" r:id="rId26"/>
      <w:headerReference w:type="first" r:id="rId27"/>
      <w:footerReference w:type="first" r:id="rId28"/>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49D63" w14:textId="77777777" w:rsidR="00F034BA" w:rsidRDefault="00F034BA">
      <w:pPr>
        <w:spacing w:line="20" w:lineRule="exact"/>
      </w:pPr>
    </w:p>
  </w:endnote>
  <w:endnote w:type="continuationSeparator" w:id="0">
    <w:p w14:paraId="3DD86B51" w14:textId="77777777" w:rsidR="00F034BA" w:rsidRDefault="00F034BA">
      <w:r>
        <w:t xml:space="preserve"> </w:t>
      </w:r>
    </w:p>
  </w:endnote>
  <w:endnote w:type="continuationNotice" w:id="1">
    <w:p w14:paraId="51ACE502" w14:textId="77777777" w:rsidR="00F034BA" w:rsidRDefault="00F034B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6" w14:textId="77777777" w:rsidR="00F9229F" w:rsidRDefault="00F9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7" w14:textId="77777777" w:rsidR="00F9229F" w:rsidRDefault="00912E05">
    <w:pPr>
      <w:pStyle w:val="Footer"/>
      <w:rPr>
        <w:rFonts w:cs="Arial"/>
        <w:sz w:val="16"/>
      </w:rPr>
    </w:pPr>
    <w:r>
      <w:rPr>
        <w:rFonts w:cs="Arial"/>
        <w:sz w:val="16"/>
      </w:rPr>
      <w:t>6/2/19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9" w14:textId="77777777" w:rsidR="00F9229F" w:rsidRDefault="00F9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2B2F" w14:textId="77777777" w:rsidR="00F034BA" w:rsidRDefault="00F034BA">
      <w:r>
        <w:separator/>
      </w:r>
    </w:p>
  </w:footnote>
  <w:footnote w:type="continuationSeparator" w:id="0">
    <w:p w14:paraId="061B0BA6" w14:textId="77777777" w:rsidR="00F034BA" w:rsidRDefault="00F03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3" w14:textId="77777777" w:rsidR="00F9229F" w:rsidRPr="007C0D3B" w:rsidRDefault="00F9229F"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4" w14:textId="77777777" w:rsidR="00F9229F" w:rsidRDefault="00F9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5" w14:textId="77777777" w:rsidR="00F9229F" w:rsidRDefault="00F922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74A28" w14:textId="77777777" w:rsidR="00F9229F" w:rsidRDefault="00F92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7"/>
    <w:rsid w:val="000146E5"/>
    <w:rsid w:val="00015A86"/>
    <w:rsid w:val="00036509"/>
    <w:rsid w:val="00072AC7"/>
    <w:rsid w:val="0007573C"/>
    <w:rsid w:val="000B664D"/>
    <w:rsid w:val="0010512B"/>
    <w:rsid w:val="00105879"/>
    <w:rsid w:val="0017482E"/>
    <w:rsid w:val="001D278F"/>
    <w:rsid w:val="00225171"/>
    <w:rsid w:val="0023584E"/>
    <w:rsid w:val="0027347C"/>
    <w:rsid w:val="002A4209"/>
    <w:rsid w:val="002C0DE8"/>
    <w:rsid w:val="002D0E31"/>
    <w:rsid w:val="00305C57"/>
    <w:rsid w:val="00390D3B"/>
    <w:rsid w:val="00397722"/>
    <w:rsid w:val="003B4AE8"/>
    <w:rsid w:val="003E5400"/>
    <w:rsid w:val="004035BB"/>
    <w:rsid w:val="00432E4D"/>
    <w:rsid w:val="00435D71"/>
    <w:rsid w:val="004534A9"/>
    <w:rsid w:val="00457DBE"/>
    <w:rsid w:val="004A5FCA"/>
    <w:rsid w:val="004B439E"/>
    <w:rsid w:val="004C6689"/>
    <w:rsid w:val="004E1DA2"/>
    <w:rsid w:val="004E4FB0"/>
    <w:rsid w:val="00531D40"/>
    <w:rsid w:val="005506B0"/>
    <w:rsid w:val="00590323"/>
    <w:rsid w:val="00596AF2"/>
    <w:rsid w:val="005B2C5E"/>
    <w:rsid w:val="00610A72"/>
    <w:rsid w:val="006363A2"/>
    <w:rsid w:val="006820AB"/>
    <w:rsid w:val="006B7EC3"/>
    <w:rsid w:val="007119E8"/>
    <w:rsid w:val="00735C29"/>
    <w:rsid w:val="0076199A"/>
    <w:rsid w:val="007915E8"/>
    <w:rsid w:val="0079520D"/>
    <w:rsid w:val="007C0D3B"/>
    <w:rsid w:val="007D485D"/>
    <w:rsid w:val="007F5B08"/>
    <w:rsid w:val="00802696"/>
    <w:rsid w:val="00840883"/>
    <w:rsid w:val="00851036"/>
    <w:rsid w:val="00885CC1"/>
    <w:rsid w:val="008922DD"/>
    <w:rsid w:val="008E088D"/>
    <w:rsid w:val="00912E05"/>
    <w:rsid w:val="00922BF4"/>
    <w:rsid w:val="0092330F"/>
    <w:rsid w:val="009470DF"/>
    <w:rsid w:val="0097525C"/>
    <w:rsid w:val="0097602C"/>
    <w:rsid w:val="00987F4E"/>
    <w:rsid w:val="00990329"/>
    <w:rsid w:val="009B00CE"/>
    <w:rsid w:val="009B5799"/>
    <w:rsid w:val="00A000E6"/>
    <w:rsid w:val="00A10B1F"/>
    <w:rsid w:val="00A1725C"/>
    <w:rsid w:val="00A321A3"/>
    <w:rsid w:val="00A427C2"/>
    <w:rsid w:val="00A50A82"/>
    <w:rsid w:val="00A65483"/>
    <w:rsid w:val="00A80FA9"/>
    <w:rsid w:val="00AE3E91"/>
    <w:rsid w:val="00B42A13"/>
    <w:rsid w:val="00B979AE"/>
    <w:rsid w:val="00BC4E71"/>
    <w:rsid w:val="00C30F0C"/>
    <w:rsid w:val="00C35B03"/>
    <w:rsid w:val="00C41EB0"/>
    <w:rsid w:val="00C644EC"/>
    <w:rsid w:val="00C75D8C"/>
    <w:rsid w:val="00C820EA"/>
    <w:rsid w:val="00CD3742"/>
    <w:rsid w:val="00CF541D"/>
    <w:rsid w:val="00D301C3"/>
    <w:rsid w:val="00D859DC"/>
    <w:rsid w:val="00DB3E31"/>
    <w:rsid w:val="00DE17E5"/>
    <w:rsid w:val="00DF589B"/>
    <w:rsid w:val="00E45587"/>
    <w:rsid w:val="00EA530E"/>
    <w:rsid w:val="00ED270A"/>
    <w:rsid w:val="00ED4CD9"/>
    <w:rsid w:val="00F02B89"/>
    <w:rsid w:val="00F034BA"/>
    <w:rsid w:val="00F125C2"/>
    <w:rsid w:val="00F56ABC"/>
    <w:rsid w:val="00F65E1E"/>
    <w:rsid w:val="00F9229F"/>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57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humanresources@staffordbc.gov.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dbs-code-of-practice"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taffordbc.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dbs-code-of-practi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contactcentre@staffordbc.gov.u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taffordbc.gov.uk/jobs-and-careers"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http://www.staffordbc.gov.uk/jobs-and-careers" TargetMode="External"/><Relationship Id="rId19"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mailto:gnickels@staffordbc.gov.uk" TargetMode="External"/><Relationship Id="rId14" Type="http://schemas.openxmlformats.org/officeDocument/2006/relationships/hyperlink" Target="mailto:humanresources@staffordbc.gov.uk" TargetMode="External"/><Relationship Id="rId22" Type="http://schemas.openxmlformats.org/officeDocument/2006/relationships/hyperlink" Target="https://www.gov.uk/government/publications/dbs-code-of-practice" TargetMode="External"/><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_Public\Templates\Human%20Resources\Recruitmen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29D4-CC25-4FAF-914D-0A6E84CB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Information</Template>
  <TotalTime>3</TotalTime>
  <Pages>15</Pages>
  <Words>3715</Words>
  <Characters>21219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24885</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Grace Nickels</cp:lastModifiedBy>
  <cp:revision>6</cp:revision>
  <cp:lastPrinted>2018-04-30T14:46:00Z</cp:lastPrinted>
  <dcterms:created xsi:type="dcterms:W3CDTF">2020-10-12T12:29:00Z</dcterms:created>
  <dcterms:modified xsi:type="dcterms:W3CDTF">2020-10-13T11:05:00Z</dcterms:modified>
</cp:coreProperties>
</file>