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32" w:rsidRDefault="00EA530E" w:rsidP="00AF7D32">
      <w:pPr>
        <w:jc w:val="center"/>
        <w:rPr>
          <w:rFonts w:cs="Arial"/>
        </w:rPr>
      </w:pPr>
      <w:r>
        <w:rPr>
          <w:rFonts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92710</wp:posOffset>
                </wp:positionV>
                <wp:extent cx="1828800" cy="4572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69" w:rsidRDefault="00721C69">
                            <w:r>
                              <w:rPr>
                                <w:rFonts w:cs="Arial"/>
                              </w:rPr>
                              <w:t>(National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95pt;margin-top:7.3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" stroked="f">
                <v:textbox>
                  <w:txbxContent>
                    <w:p w:rsidR="00721C69" w:rsidRDefault="00721C69">
                      <w:r>
                        <w:rPr>
                          <w:rFonts w:cs="Arial"/>
                        </w:rPr>
                        <w:t>(National Agreement)</w:t>
                      </w:r>
                    </w:p>
                  </w:txbxContent>
                </v:textbox>
              </v:shape>
            </w:pict>
          </mc:Fallback>
        </mc:AlternateContent>
      </w:r>
    </w:p>
    <w:p w:rsidR="00AF7D32" w:rsidRDefault="00AF7D32" w:rsidP="00AF7D32">
      <w:pPr>
        <w:jc w:val="center"/>
        <w:rPr>
          <w:rFonts w:cs="Arial"/>
        </w:rPr>
      </w:pPr>
      <w:r>
        <w:rPr>
          <w:rFonts w:cs="Arial"/>
          <w:noProof/>
          <w:lang w:eastAsia="en-GB"/>
        </w:rPr>
        <w:drawing>
          <wp:inline distT="0" distB="0" distL="0" distR="0" wp14:anchorId="614D41FD" wp14:editId="6BE9653E">
            <wp:extent cx="1840865" cy="1460500"/>
            <wp:effectExtent l="0" t="0" r="6985" b="6350"/>
            <wp:docPr id="8" name="Picture 8" descr="SBC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 logo 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865" cy="1460500"/>
                    </a:xfrm>
                    <a:prstGeom prst="rect">
                      <a:avLst/>
                    </a:prstGeom>
                    <a:noFill/>
                    <a:ln>
                      <a:noFill/>
                    </a:ln>
                  </pic:spPr>
                </pic:pic>
              </a:graphicData>
            </a:graphic>
          </wp:inline>
        </w:drawing>
      </w:r>
    </w:p>
    <w:p w:rsidR="00AF7D32" w:rsidRDefault="00AF7D32" w:rsidP="00AF7D32">
      <w:pPr>
        <w:rPr>
          <w:rFonts w:cs="Arial"/>
        </w:rPr>
      </w:pPr>
    </w:p>
    <w:p w:rsidR="00AF7D32" w:rsidRDefault="00AF7D32" w:rsidP="00AF7D32">
      <w:pPr>
        <w:pStyle w:val="Heading1"/>
        <w:rPr>
          <w:rFonts w:ascii="Arial" w:hAnsi="Arial" w:cs="Arial"/>
          <w:sz w:val="24"/>
        </w:rPr>
      </w:pPr>
    </w:p>
    <w:p w:rsidR="00AF7D32" w:rsidRDefault="00AF7D32" w:rsidP="00AF7D32">
      <w:pPr>
        <w:pStyle w:val="Heading3"/>
        <w:rPr>
          <w:rFonts w:cs="Arial"/>
          <w:sz w:val="24"/>
        </w:rPr>
      </w:pPr>
      <w:r>
        <w:rPr>
          <w:rFonts w:cs="Arial"/>
          <w:sz w:val="24"/>
        </w:rPr>
        <w:t>JOB DESCRIPTION</w:t>
      </w:r>
    </w:p>
    <w:p w:rsidR="00AF7D32" w:rsidRDefault="00AF7D32" w:rsidP="00AF7D32">
      <w:pPr>
        <w:tabs>
          <w:tab w:val="left" w:pos="3024"/>
        </w:tabs>
        <w:suppressAutoHyphens/>
        <w:jc w:val="both"/>
        <w:rPr>
          <w:rFonts w:cs="Arial"/>
          <w:b/>
          <w:spacing w:val="-3"/>
        </w:rPr>
      </w:pPr>
      <w:r>
        <w:rPr>
          <w:rFonts w:cs="Arial"/>
          <w:b/>
          <w:spacing w:val="-3"/>
        </w:rPr>
        <w:t>___________________________________________________________________</w:t>
      </w:r>
    </w:p>
    <w:p w:rsidR="00AF7D32" w:rsidRDefault="00AF7D32" w:rsidP="00AF7D32">
      <w:pPr>
        <w:tabs>
          <w:tab w:val="left" w:pos="2520"/>
          <w:tab w:val="left" w:pos="3600"/>
          <w:tab w:val="left" w:pos="4320"/>
        </w:tabs>
        <w:rPr>
          <w:rFonts w:cs="Arial"/>
        </w:rPr>
      </w:pPr>
    </w:p>
    <w:p w:rsidR="00921834" w:rsidRDefault="00AF7D32" w:rsidP="00AF7D32">
      <w:pPr>
        <w:tabs>
          <w:tab w:val="left" w:pos="2520"/>
          <w:tab w:val="left" w:pos="3600"/>
          <w:tab w:val="left" w:pos="4320"/>
        </w:tabs>
      </w:pPr>
      <w:r>
        <w:rPr>
          <w:b/>
          <w:bCs/>
        </w:rPr>
        <w:t>Post Title</w:t>
      </w:r>
      <w:r>
        <w:t>:</w:t>
      </w:r>
      <w:r>
        <w:tab/>
      </w:r>
      <w:r w:rsidR="00BC6F6F">
        <w:t xml:space="preserve">Cannock Chase SAC </w:t>
      </w:r>
      <w:r w:rsidR="007C7AF1">
        <w:t xml:space="preserve">Visitor Engagement </w:t>
      </w:r>
      <w:r w:rsidR="00BC6F6F">
        <w:t>Officer</w:t>
      </w:r>
      <w:r>
        <w:t xml:space="preserve"> </w:t>
      </w:r>
      <w:r w:rsidR="00921834">
        <w:t xml:space="preserve">– </w:t>
      </w:r>
    </w:p>
    <w:p w:rsidR="00AF7D32" w:rsidRDefault="00921834" w:rsidP="00AF7D32">
      <w:pPr>
        <w:tabs>
          <w:tab w:val="left" w:pos="2520"/>
          <w:tab w:val="left" w:pos="3600"/>
          <w:tab w:val="left" w:pos="4320"/>
        </w:tabs>
      </w:pPr>
      <w:r>
        <w:tab/>
        <w:t>2 year fixed term contract</w:t>
      </w:r>
    </w:p>
    <w:p w:rsidR="00AF7D32" w:rsidRDefault="00AF7D32" w:rsidP="00AF7D32">
      <w:pPr>
        <w:tabs>
          <w:tab w:val="left" w:pos="2520"/>
          <w:tab w:val="left" w:pos="3600"/>
          <w:tab w:val="left" w:pos="4320"/>
        </w:tabs>
      </w:pPr>
    </w:p>
    <w:p w:rsidR="00AF7D32" w:rsidRDefault="00AF7D32" w:rsidP="00AF7D32">
      <w:pPr>
        <w:tabs>
          <w:tab w:val="left" w:pos="2520"/>
          <w:tab w:val="left" w:pos="3600"/>
          <w:tab w:val="left" w:pos="4320"/>
        </w:tabs>
      </w:pPr>
      <w:r>
        <w:rPr>
          <w:b/>
          <w:bCs/>
        </w:rPr>
        <w:t>Scale</w:t>
      </w:r>
      <w:r>
        <w:t>:</w:t>
      </w:r>
      <w:r>
        <w:tab/>
        <w:t>Grade</w:t>
      </w:r>
      <w:r w:rsidR="007C7AF1">
        <w:t xml:space="preserve"> </w:t>
      </w:r>
      <w:r w:rsidR="00BA4EED">
        <w:t>E</w:t>
      </w:r>
    </w:p>
    <w:p w:rsidR="00AF7D32" w:rsidRDefault="00AF7D32" w:rsidP="00AF7D32">
      <w:pPr>
        <w:tabs>
          <w:tab w:val="left" w:pos="2520"/>
          <w:tab w:val="left" w:pos="3600"/>
          <w:tab w:val="left" w:pos="4320"/>
        </w:tabs>
      </w:pPr>
    </w:p>
    <w:p w:rsidR="00AF7D32" w:rsidRDefault="00AF7D32" w:rsidP="00AF7D32">
      <w:pPr>
        <w:tabs>
          <w:tab w:val="left" w:pos="2520"/>
          <w:tab w:val="left" w:pos="3600"/>
          <w:tab w:val="left" w:pos="4320"/>
        </w:tabs>
        <w:rPr>
          <w:spacing w:val="-2"/>
        </w:rPr>
      </w:pPr>
      <w:r>
        <w:rPr>
          <w:b/>
          <w:bCs/>
        </w:rPr>
        <w:t>Post No</w:t>
      </w:r>
      <w:r>
        <w:t>:</w:t>
      </w:r>
      <w:r>
        <w:tab/>
      </w:r>
    </w:p>
    <w:p w:rsidR="00AF7D32" w:rsidRDefault="00AF7D32" w:rsidP="00AF7D32">
      <w:pPr>
        <w:tabs>
          <w:tab w:val="left" w:pos="2520"/>
          <w:tab w:val="left" w:pos="3600"/>
          <w:tab w:val="left" w:pos="4320"/>
        </w:tabs>
      </w:pPr>
    </w:p>
    <w:p w:rsidR="00AF7D32" w:rsidRDefault="00AF7D32" w:rsidP="00AF7D32">
      <w:pPr>
        <w:tabs>
          <w:tab w:val="left" w:pos="2520"/>
          <w:tab w:val="left" w:pos="3600"/>
          <w:tab w:val="left" w:pos="4320"/>
        </w:tabs>
        <w:rPr>
          <w:sz w:val="22"/>
        </w:rPr>
      </w:pPr>
      <w:r>
        <w:rPr>
          <w:b/>
          <w:bCs/>
        </w:rPr>
        <w:t>Service</w:t>
      </w:r>
      <w:r>
        <w:t>:</w:t>
      </w:r>
      <w:r>
        <w:tab/>
      </w:r>
      <w:r w:rsidR="00F127A2">
        <w:t>Economic Development and Planning</w:t>
      </w:r>
      <w:r>
        <w:t xml:space="preserve"> – Forward Planning</w:t>
      </w:r>
    </w:p>
    <w:p w:rsidR="00AF7D32" w:rsidRDefault="00AF7D32" w:rsidP="00AF7D32">
      <w:pPr>
        <w:tabs>
          <w:tab w:val="left" w:pos="2520"/>
          <w:tab w:val="left" w:pos="3600"/>
          <w:tab w:val="left" w:pos="4320"/>
        </w:tabs>
        <w:rPr>
          <w:rFonts w:cs="Arial"/>
        </w:rPr>
      </w:pPr>
    </w:p>
    <w:p w:rsidR="00AF7D32" w:rsidRDefault="00AF7D32" w:rsidP="00AF7D32">
      <w:pPr>
        <w:tabs>
          <w:tab w:val="left" w:pos="2520"/>
          <w:tab w:val="left" w:pos="3600"/>
          <w:tab w:val="left" w:pos="4320"/>
        </w:tabs>
        <w:rPr>
          <w:rFonts w:cs="Arial"/>
          <w:spacing w:val="-2"/>
        </w:rPr>
      </w:pPr>
      <w:r>
        <w:rPr>
          <w:rFonts w:cs="Arial"/>
          <w:spacing w:val="-2"/>
        </w:rPr>
        <w:t>____________________________________________________________________</w:t>
      </w:r>
    </w:p>
    <w:p w:rsidR="00AF7D32" w:rsidRDefault="00AF7D32" w:rsidP="00AF7D32">
      <w:pPr>
        <w:tabs>
          <w:tab w:val="left" w:pos="2520"/>
          <w:tab w:val="left" w:pos="3600"/>
          <w:tab w:val="left" w:pos="4320"/>
        </w:tabs>
        <w:rPr>
          <w:rFonts w:cs="Arial"/>
          <w:spacing w:val="-2"/>
        </w:rPr>
      </w:pPr>
    </w:p>
    <w:p w:rsidR="00AF7D32" w:rsidRDefault="00AF7D32" w:rsidP="007C7AF1">
      <w:pPr>
        <w:tabs>
          <w:tab w:val="left" w:pos="2520"/>
          <w:tab w:val="left" w:pos="3600"/>
          <w:tab w:val="left" w:pos="4320"/>
        </w:tabs>
        <w:ind w:left="2160" w:hanging="2160"/>
        <w:rPr>
          <w:bCs/>
          <w:spacing w:val="-2"/>
        </w:rPr>
      </w:pPr>
      <w:r>
        <w:rPr>
          <w:b/>
          <w:spacing w:val="-2"/>
        </w:rPr>
        <w:t>Responsible to</w:t>
      </w:r>
      <w:r w:rsidR="007C7AF1">
        <w:rPr>
          <w:bCs/>
          <w:spacing w:val="-2"/>
        </w:rPr>
        <w:t>:</w:t>
      </w:r>
      <w:r w:rsidR="007C7AF1">
        <w:rPr>
          <w:bCs/>
          <w:spacing w:val="-2"/>
        </w:rPr>
        <w:tab/>
      </w:r>
      <w:r w:rsidR="007C7AF1">
        <w:rPr>
          <w:bCs/>
          <w:spacing w:val="-2"/>
        </w:rPr>
        <w:tab/>
        <w:t xml:space="preserve">Cannock Chase SAC Project Officer </w:t>
      </w:r>
    </w:p>
    <w:p w:rsidR="00AF7D32" w:rsidRDefault="00AF7D32" w:rsidP="00AF7D32">
      <w:pPr>
        <w:tabs>
          <w:tab w:val="left" w:pos="2520"/>
          <w:tab w:val="left" w:pos="3600"/>
          <w:tab w:val="left" w:pos="4320"/>
        </w:tabs>
        <w:rPr>
          <w:bCs/>
          <w:spacing w:val="-2"/>
        </w:rPr>
      </w:pPr>
    </w:p>
    <w:p w:rsidR="00AF7D32" w:rsidRDefault="00AF7D32" w:rsidP="00AF7D32">
      <w:pPr>
        <w:tabs>
          <w:tab w:val="left" w:pos="2520"/>
          <w:tab w:val="left" w:pos="3600"/>
          <w:tab w:val="left" w:pos="4320"/>
        </w:tabs>
        <w:rPr>
          <w:bCs/>
          <w:spacing w:val="-2"/>
        </w:rPr>
      </w:pPr>
      <w:r>
        <w:rPr>
          <w:b/>
          <w:spacing w:val="-2"/>
        </w:rPr>
        <w:t>Responsible for</w:t>
      </w:r>
      <w:r>
        <w:rPr>
          <w:bCs/>
          <w:spacing w:val="-2"/>
        </w:rPr>
        <w:t>:</w:t>
      </w:r>
      <w:r>
        <w:rPr>
          <w:bCs/>
          <w:spacing w:val="-2"/>
        </w:rPr>
        <w:tab/>
      </w:r>
      <w:r w:rsidR="007C7AF1">
        <w:rPr>
          <w:bCs/>
          <w:spacing w:val="-2"/>
        </w:rPr>
        <w:t>No line management responsibility</w:t>
      </w:r>
    </w:p>
    <w:p w:rsidR="007C7AF1" w:rsidRDefault="007C7AF1" w:rsidP="00AF7D32">
      <w:pPr>
        <w:tabs>
          <w:tab w:val="left" w:pos="2520"/>
          <w:tab w:val="left" w:pos="3600"/>
          <w:tab w:val="left" w:pos="4320"/>
        </w:tabs>
      </w:pPr>
    </w:p>
    <w:p w:rsidR="00AF7D32" w:rsidRDefault="00AF7D32" w:rsidP="00AF7D32">
      <w:pPr>
        <w:pStyle w:val="EndnoteText"/>
        <w:tabs>
          <w:tab w:val="left" w:pos="2520"/>
          <w:tab w:val="left" w:pos="3600"/>
          <w:tab w:val="left" w:pos="4320"/>
        </w:tabs>
        <w:rPr>
          <w:bCs/>
        </w:rPr>
      </w:pPr>
    </w:p>
    <w:p w:rsidR="00AF7D32" w:rsidRDefault="00AF7D32" w:rsidP="00AF7D32">
      <w:pPr>
        <w:tabs>
          <w:tab w:val="left" w:pos="2520"/>
          <w:tab w:val="left" w:pos="3600"/>
          <w:tab w:val="left" w:pos="4320"/>
        </w:tabs>
        <w:ind w:left="2520" w:hanging="2520"/>
        <w:rPr>
          <w:bCs/>
          <w:spacing w:val="-2"/>
        </w:rPr>
      </w:pPr>
      <w:r>
        <w:rPr>
          <w:b/>
        </w:rPr>
        <w:t>Key Relationships</w:t>
      </w:r>
      <w:r>
        <w:rPr>
          <w:bCs/>
        </w:rPr>
        <w:t>:</w:t>
      </w:r>
      <w:r>
        <w:rPr>
          <w:bCs/>
        </w:rPr>
        <w:tab/>
      </w:r>
      <w:r w:rsidR="007C7AF1">
        <w:rPr>
          <w:rFonts w:cs="Arial"/>
          <w:color w:val="000000"/>
        </w:rPr>
        <w:t xml:space="preserve">SAC Partnership, owners and managers, neighbouring landowners, such as the Forestry Commission, local recreational interests and the AONB Partnership, </w:t>
      </w:r>
      <w:r w:rsidR="007E1F16">
        <w:rPr>
          <w:bCs/>
        </w:rPr>
        <w:t>individual competent authorities</w:t>
      </w:r>
      <w:r>
        <w:t xml:space="preserve">; Staffordshire County Council, stakeholders in the </w:t>
      </w:r>
      <w:r w:rsidR="007E1F16">
        <w:t>natural enviro</w:t>
      </w:r>
      <w:r w:rsidR="007C7AF1">
        <w:t>n</w:t>
      </w:r>
      <w:r w:rsidR="007E1F16">
        <w:t>ment</w:t>
      </w:r>
      <w:r w:rsidR="00DC7DCC">
        <w:t xml:space="preserve"> </w:t>
      </w:r>
      <w:r>
        <w:t>service</w:t>
      </w:r>
      <w:r w:rsidRPr="00BD316B">
        <w:t xml:space="preserve"> &amp; the</w:t>
      </w:r>
      <w:r>
        <w:t xml:space="preserve"> general public</w:t>
      </w:r>
    </w:p>
    <w:p w:rsidR="00AF7D32" w:rsidRDefault="00AF7D32" w:rsidP="00AF7D32">
      <w:pPr>
        <w:tabs>
          <w:tab w:val="left" w:pos="2520"/>
          <w:tab w:val="left" w:pos="3600"/>
          <w:tab w:val="left" w:pos="4320"/>
        </w:tabs>
        <w:rPr>
          <w:rFonts w:cs="Arial"/>
          <w:spacing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45"/>
      </w:tblGrid>
      <w:tr w:rsidR="00AF7D32" w:rsidTr="00AF7D32">
        <w:tc>
          <w:tcPr>
            <w:tcW w:w="9245" w:type="dxa"/>
          </w:tcPr>
          <w:p w:rsidR="00AF7D32" w:rsidRDefault="00AF7D32" w:rsidP="00AF7D32">
            <w:pPr>
              <w:tabs>
                <w:tab w:val="left" w:pos="2520"/>
                <w:tab w:val="left" w:pos="3600"/>
                <w:tab w:val="left" w:pos="4320"/>
              </w:tabs>
              <w:rPr>
                <w:rFonts w:cs="Arial"/>
              </w:rPr>
            </w:pPr>
          </w:p>
          <w:p w:rsidR="007C7AF1" w:rsidRDefault="00AF7D32" w:rsidP="00DC7DCC">
            <w:pPr>
              <w:tabs>
                <w:tab w:val="left" w:pos="2520"/>
                <w:tab w:val="left" w:pos="3600"/>
                <w:tab w:val="left" w:pos="4320"/>
              </w:tabs>
              <w:ind w:left="2520" w:hanging="2520"/>
              <w:rPr>
                <w:rFonts w:cs="Arial"/>
              </w:rPr>
            </w:pPr>
            <w:r>
              <w:rPr>
                <w:b/>
                <w:bCs/>
              </w:rPr>
              <w:t>Job Purpose</w:t>
            </w:r>
            <w:r w:rsidR="007E1F16">
              <w:t>:</w:t>
            </w:r>
            <w:r w:rsidR="007E1F16">
              <w:tab/>
            </w:r>
            <w:r w:rsidR="007C7AF1">
              <w:t>T</w:t>
            </w:r>
            <w:r w:rsidR="007C7AF1" w:rsidRPr="000B364C">
              <w:rPr>
                <w:rFonts w:cs="Arial"/>
                <w:color w:val="000000"/>
              </w:rPr>
              <w:t>he role of the Cannock Chase</w:t>
            </w:r>
            <w:r w:rsidR="007C7AF1">
              <w:rPr>
                <w:rFonts w:cs="Arial"/>
                <w:color w:val="000000"/>
              </w:rPr>
              <w:t xml:space="preserve"> Visitor Engagement Officer is to support the Cannock Chase </w:t>
            </w:r>
            <w:r w:rsidR="007C7AF1" w:rsidRPr="000B364C">
              <w:rPr>
                <w:rFonts w:cs="Arial"/>
                <w:color w:val="000000"/>
              </w:rPr>
              <w:t>SAC Project Officer</w:t>
            </w:r>
            <w:r w:rsidR="007C7AF1">
              <w:rPr>
                <w:rFonts w:cs="Arial"/>
                <w:color w:val="000000"/>
              </w:rPr>
              <w:t xml:space="preserve"> in the </w:t>
            </w:r>
            <w:r w:rsidR="007C7AF1" w:rsidRPr="000B364C">
              <w:rPr>
                <w:rFonts w:cs="Arial"/>
              </w:rPr>
              <w:t>deliver</w:t>
            </w:r>
            <w:r w:rsidR="007C7AF1">
              <w:rPr>
                <w:rFonts w:cs="Arial"/>
              </w:rPr>
              <w:t>y of</w:t>
            </w:r>
            <w:r w:rsidR="007C7AF1" w:rsidRPr="000B364C">
              <w:rPr>
                <w:rFonts w:cs="Arial"/>
              </w:rPr>
              <w:t xml:space="preserve"> the SAMMM</w:t>
            </w:r>
            <w:r w:rsidR="007C7AF1">
              <w:rPr>
                <w:rFonts w:cs="Arial"/>
              </w:rPr>
              <w:t>.</w:t>
            </w:r>
            <w:r w:rsidR="007C7AF1" w:rsidRPr="000B364C">
              <w:rPr>
                <w:rStyle w:val="A2"/>
                <w:rFonts w:cs="Arial"/>
                <w:sz w:val="22"/>
                <w:szCs w:val="22"/>
              </w:rPr>
              <w:t xml:space="preserve"> The Partnership has developed an outline </w:t>
            </w:r>
            <w:r w:rsidR="007C7AF1" w:rsidRPr="000B364C">
              <w:rPr>
                <w:rFonts w:cs="Arial"/>
              </w:rPr>
              <w:t xml:space="preserve">programme of mitigation (Strategic Access Management and Monitoring Measures (SAMMM)). </w:t>
            </w:r>
          </w:p>
          <w:p w:rsidR="007C7AF1" w:rsidRDefault="007C7AF1" w:rsidP="00DC7DCC">
            <w:pPr>
              <w:tabs>
                <w:tab w:val="left" w:pos="2520"/>
                <w:tab w:val="left" w:pos="3600"/>
                <w:tab w:val="left" w:pos="4320"/>
              </w:tabs>
              <w:ind w:left="2520" w:hanging="2520"/>
              <w:rPr>
                <w:rFonts w:cs="Arial"/>
              </w:rPr>
            </w:pPr>
          </w:p>
          <w:p w:rsidR="00AF7D32" w:rsidRDefault="007C7AF1" w:rsidP="00DC7DCC">
            <w:pPr>
              <w:tabs>
                <w:tab w:val="left" w:pos="2520"/>
                <w:tab w:val="left" w:pos="3600"/>
                <w:tab w:val="left" w:pos="4320"/>
              </w:tabs>
              <w:ind w:left="2520" w:hanging="2520"/>
              <w:rPr>
                <w:rFonts w:cs="Arial"/>
              </w:rPr>
            </w:pPr>
            <w:r>
              <w:rPr>
                <w:rFonts w:cs="Arial"/>
              </w:rPr>
              <w:tab/>
            </w:r>
            <w:r w:rsidRPr="0080218B">
              <w:rPr>
                <w:rFonts w:cs="Arial"/>
              </w:rPr>
              <w:t xml:space="preserve">The role will </w:t>
            </w:r>
            <w:r w:rsidRPr="0080218B">
              <w:rPr>
                <w:rFonts w:cs="Arial"/>
                <w:color w:val="000000"/>
              </w:rPr>
              <w:t xml:space="preserve">primarily be awareness </w:t>
            </w:r>
            <w:proofErr w:type="gramStart"/>
            <w:r w:rsidRPr="0080218B">
              <w:rPr>
                <w:rFonts w:cs="Arial"/>
                <w:color w:val="000000"/>
              </w:rPr>
              <w:t>raising</w:t>
            </w:r>
            <w:proofErr w:type="gramEnd"/>
            <w:r w:rsidRPr="0080218B">
              <w:rPr>
                <w:rFonts w:cs="Arial"/>
                <w:color w:val="000000"/>
              </w:rPr>
              <w:t xml:space="preserve"> to inspire and engage visitors and local people about the SAC,</w:t>
            </w:r>
            <w:r>
              <w:rPr>
                <w:color w:val="000000"/>
              </w:rPr>
              <w:t xml:space="preserve"> </w:t>
            </w:r>
            <w:r>
              <w:rPr>
                <w:rFonts w:cs="Arial"/>
                <w:color w:val="000000"/>
              </w:rPr>
              <w:t xml:space="preserve">with a </w:t>
            </w:r>
            <w:r w:rsidRPr="001300C8">
              <w:rPr>
                <w:rFonts w:cs="Arial"/>
                <w:color w:val="000000"/>
              </w:rPr>
              <w:t>focus on visitor engagement</w:t>
            </w:r>
            <w:r>
              <w:rPr>
                <w:rFonts w:cs="Arial"/>
                <w:color w:val="000000"/>
              </w:rPr>
              <w:t xml:space="preserve"> and management.  The Officer will work with the Project Officer, to develop visitor management techniques for mitigation of recreational impacts on the SAC, and monitoring of the effectiveness of these measures.</w:t>
            </w:r>
            <w:r w:rsidRPr="001300C8">
              <w:rPr>
                <w:rFonts w:cs="Arial"/>
                <w:color w:val="000000"/>
              </w:rPr>
              <w:t xml:space="preserve">, </w:t>
            </w:r>
            <w:r>
              <w:rPr>
                <w:rFonts w:cs="Arial"/>
                <w:color w:val="000000"/>
              </w:rPr>
              <w:t>Work will include developing and implementing a variety of</w:t>
            </w:r>
            <w:r w:rsidRPr="001300C8">
              <w:rPr>
                <w:rFonts w:cs="Arial"/>
                <w:color w:val="000000"/>
              </w:rPr>
              <w:t xml:space="preserve"> interpretation</w:t>
            </w:r>
            <w:r>
              <w:rPr>
                <w:rFonts w:cs="Arial"/>
                <w:color w:val="000000"/>
              </w:rPr>
              <w:t xml:space="preserve"> activities and experiences such as</w:t>
            </w:r>
            <w:r w:rsidRPr="001300C8">
              <w:rPr>
                <w:rFonts w:cs="Arial"/>
                <w:color w:val="000000"/>
              </w:rPr>
              <w:t xml:space="preserve"> </w:t>
            </w:r>
            <w:r>
              <w:rPr>
                <w:rFonts w:cs="Arial"/>
                <w:color w:val="000000"/>
              </w:rPr>
              <w:t xml:space="preserve">interpretation material development, </w:t>
            </w:r>
            <w:r w:rsidRPr="001300C8">
              <w:rPr>
                <w:rFonts w:cs="Arial"/>
                <w:color w:val="000000"/>
              </w:rPr>
              <w:t>guided walks and talks</w:t>
            </w:r>
            <w:r>
              <w:rPr>
                <w:rFonts w:cs="Arial"/>
                <w:color w:val="000000"/>
              </w:rPr>
              <w:t>, and website administration</w:t>
            </w:r>
          </w:p>
          <w:p w:rsidR="007C7AF1" w:rsidRDefault="007E1F16" w:rsidP="007E1F16">
            <w:pPr>
              <w:rPr>
                <w:rFonts w:cs="Arial"/>
              </w:rPr>
            </w:pPr>
            <w:r>
              <w:rPr>
                <w:rFonts w:cs="Arial"/>
              </w:rPr>
              <w:lastRenderedPageBreak/>
              <w:tab/>
            </w:r>
            <w:r>
              <w:rPr>
                <w:rFonts w:cs="Arial"/>
              </w:rPr>
              <w:tab/>
            </w:r>
          </w:p>
          <w:p w:rsidR="00DC7DCC" w:rsidRDefault="007C7AF1" w:rsidP="007E1F16">
            <w:pPr>
              <w:rPr>
                <w:rFonts w:cs="Arial"/>
              </w:rPr>
            </w:pPr>
            <w:r>
              <w:rPr>
                <w:rFonts w:cs="Arial"/>
              </w:rPr>
              <w:tab/>
            </w:r>
            <w:r>
              <w:rPr>
                <w:rFonts w:cs="Arial"/>
              </w:rPr>
              <w:tab/>
            </w:r>
            <w:r w:rsidR="007E1F16">
              <w:rPr>
                <w:rFonts w:cs="Arial"/>
              </w:rPr>
              <w:t>Some w</w:t>
            </w:r>
            <w:r w:rsidR="007E1F16" w:rsidRPr="00FE4039">
              <w:rPr>
                <w:rFonts w:cs="Arial"/>
              </w:rPr>
              <w:t xml:space="preserve">eekend and </w:t>
            </w:r>
            <w:r w:rsidR="007E1F16">
              <w:rPr>
                <w:rFonts w:cs="Arial"/>
              </w:rPr>
              <w:t>evening working is a</w:t>
            </w:r>
            <w:r w:rsidR="007E1F16" w:rsidRPr="00FE4039">
              <w:rPr>
                <w:rFonts w:cs="Arial"/>
              </w:rPr>
              <w:t xml:space="preserve"> requirement of this post.</w:t>
            </w:r>
          </w:p>
          <w:p w:rsidR="007C7AF1" w:rsidRPr="007E1F16" w:rsidRDefault="007C7AF1" w:rsidP="007E1F16">
            <w:pPr>
              <w:rPr>
                <w:rFonts w:cs="Arial"/>
              </w:rPr>
            </w:pPr>
          </w:p>
        </w:tc>
      </w:tr>
    </w:tbl>
    <w:p w:rsidR="00DC7DCC" w:rsidRDefault="00DC7DCC" w:rsidP="00AF7D32">
      <w:pPr>
        <w:tabs>
          <w:tab w:val="left" w:pos="2520"/>
          <w:tab w:val="left" w:pos="3600"/>
          <w:tab w:val="left" w:pos="4320"/>
        </w:tabs>
        <w:rPr>
          <w:rFonts w:cs="Arial"/>
          <w:b/>
          <w:bCs/>
        </w:rPr>
      </w:pPr>
    </w:p>
    <w:p w:rsidR="007E1F16" w:rsidRPr="006F4B6C" w:rsidRDefault="007E1F16" w:rsidP="007E1F16">
      <w:pPr>
        <w:rPr>
          <w:rFonts w:cs="Arial"/>
          <w:b/>
          <w:sz w:val="28"/>
          <w:szCs w:val="28"/>
        </w:rPr>
      </w:pPr>
      <w:r w:rsidRPr="006F4B6C">
        <w:rPr>
          <w:rFonts w:cs="Arial"/>
          <w:b/>
          <w:sz w:val="28"/>
          <w:szCs w:val="28"/>
        </w:rPr>
        <w:t>Main Accountabilities:</w:t>
      </w:r>
    </w:p>
    <w:p w:rsidR="007E1F16" w:rsidRPr="006F4B6C" w:rsidRDefault="007E1F16" w:rsidP="007E1F16">
      <w:pPr>
        <w:rPr>
          <w:rFonts w:cs="Arial"/>
          <w:b/>
        </w:rPr>
      </w:pPr>
    </w:p>
    <w:p w:rsidR="00AC6403" w:rsidRDefault="00AC6403" w:rsidP="00AC6403">
      <w:pPr>
        <w:pStyle w:val="ListParagraph"/>
        <w:widowControl/>
        <w:numPr>
          <w:ilvl w:val="0"/>
          <w:numId w:val="10"/>
        </w:numPr>
        <w:overflowPunct/>
        <w:autoSpaceDE/>
        <w:autoSpaceDN/>
        <w:adjustRightInd/>
        <w:spacing w:before="60" w:after="120"/>
        <w:ind w:left="714" w:hanging="357"/>
        <w:contextualSpacing/>
        <w:textAlignment w:val="auto"/>
        <w:rPr>
          <w:rFonts w:cs="Arial"/>
        </w:rPr>
      </w:pPr>
      <w:r>
        <w:rPr>
          <w:rFonts w:cs="Arial"/>
        </w:rPr>
        <w:t>Work with the Project Officer and Project Group to develop and implement a visitor engagement strategy.</w:t>
      </w:r>
    </w:p>
    <w:p w:rsidR="00AC6403" w:rsidRDefault="00AC6403" w:rsidP="00AC6403">
      <w:pPr>
        <w:pStyle w:val="ListParagraph"/>
        <w:widowControl/>
        <w:numPr>
          <w:ilvl w:val="0"/>
          <w:numId w:val="10"/>
        </w:numPr>
        <w:overflowPunct/>
        <w:autoSpaceDE/>
        <w:autoSpaceDN/>
        <w:adjustRightInd/>
        <w:spacing w:before="60" w:after="120"/>
        <w:ind w:left="714" w:hanging="357"/>
        <w:contextualSpacing/>
        <w:textAlignment w:val="auto"/>
        <w:rPr>
          <w:rFonts w:cs="Arial"/>
        </w:rPr>
      </w:pPr>
      <w:r>
        <w:rPr>
          <w:rFonts w:cs="Arial"/>
        </w:rPr>
        <w:t>Raise awareness amongst visitors of the importance and sensitivity of the SAC.</w:t>
      </w:r>
    </w:p>
    <w:p w:rsidR="00AC6403" w:rsidRDefault="00AC6403" w:rsidP="00AC6403">
      <w:pPr>
        <w:pStyle w:val="ListParagraph"/>
        <w:widowControl/>
        <w:numPr>
          <w:ilvl w:val="0"/>
          <w:numId w:val="10"/>
        </w:numPr>
        <w:overflowPunct/>
        <w:autoSpaceDE/>
        <w:autoSpaceDN/>
        <w:adjustRightInd/>
        <w:spacing w:before="60" w:after="120"/>
        <w:ind w:left="714" w:hanging="357"/>
        <w:contextualSpacing/>
        <w:textAlignment w:val="auto"/>
        <w:rPr>
          <w:rFonts w:cs="Arial"/>
        </w:rPr>
      </w:pPr>
      <w:r>
        <w:rPr>
          <w:rFonts w:cs="Arial"/>
        </w:rPr>
        <w:t>Work with visitors, recreational sectors such as dog-walkers, ramblers, horse-riders, cyclist, mountain-bike riders, runners and orienteers and educational users, including with the commercial sector, to manage activities to avoid impacts on the SAC.</w:t>
      </w:r>
    </w:p>
    <w:p w:rsidR="00AC6403" w:rsidRPr="004753C6" w:rsidRDefault="00AC6403" w:rsidP="00AC6403">
      <w:pPr>
        <w:pStyle w:val="ListParagraph"/>
        <w:widowControl/>
        <w:numPr>
          <w:ilvl w:val="0"/>
          <w:numId w:val="10"/>
        </w:numPr>
        <w:overflowPunct/>
        <w:autoSpaceDE/>
        <w:autoSpaceDN/>
        <w:adjustRightInd/>
        <w:spacing w:before="60" w:after="120"/>
        <w:ind w:left="714" w:hanging="357"/>
        <w:contextualSpacing/>
        <w:textAlignment w:val="auto"/>
        <w:rPr>
          <w:rFonts w:cs="Arial"/>
        </w:rPr>
      </w:pPr>
      <w:r w:rsidRPr="008B5EBA">
        <w:rPr>
          <w:rFonts w:cs="Arial"/>
          <w:color w:val="000000"/>
        </w:rPr>
        <w:t>Develop and support partnerships with other organisations and community groups to enable shared objectives to be achieved.</w:t>
      </w:r>
    </w:p>
    <w:p w:rsidR="00AC6403" w:rsidRPr="002A5473" w:rsidRDefault="00AC6403" w:rsidP="00AC6403">
      <w:pPr>
        <w:pStyle w:val="ListParagraph"/>
        <w:widowControl/>
        <w:numPr>
          <w:ilvl w:val="0"/>
          <w:numId w:val="10"/>
        </w:numPr>
        <w:overflowPunct/>
        <w:autoSpaceDE/>
        <w:autoSpaceDN/>
        <w:adjustRightInd/>
        <w:spacing w:after="160" w:line="259" w:lineRule="auto"/>
        <w:contextualSpacing/>
        <w:textAlignment w:val="auto"/>
        <w:rPr>
          <w:rFonts w:cs="Arial"/>
        </w:rPr>
      </w:pPr>
      <w:r w:rsidRPr="004753C6">
        <w:rPr>
          <w:rFonts w:cs="Arial"/>
        </w:rPr>
        <w:t>Plan, organise and deliver a broad range of exciting and innovative events, activities and programmes that deepen the interest and understanding of people visiting the SAC</w:t>
      </w:r>
      <w:r>
        <w:rPr>
          <w:rFonts w:cs="Arial"/>
        </w:rPr>
        <w:t>.</w:t>
      </w:r>
    </w:p>
    <w:p w:rsidR="00AC6403" w:rsidRPr="00124BBA" w:rsidRDefault="00AC6403" w:rsidP="00AC6403">
      <w:pPr>
        <w:pStyle w:val="ListParagraph"/>
        <w:widowControl/>
        <w:numPr>
          <w:ilvl w:val="0"/>
          <w:numId w:val="10"/>
        </w:numPr>
        <w:overflowPunct/>
        <w:autoSpaceDE/>
        <w:autoSpaceDN/>
        <w:adjustRightInd/>
        <w:spacing w:before="60" w:after="120"/>
        <w:ind w:left="714" w:hanging="357"/>
        <w:contextualSpacing/>
        <w:textAlignment w:val="auto"/>
        <w:rPr>
          <w:rFonts w:cs="Arial"/>
        </w:rPr>
      </w:pPr>
      <w:r>
        <w:rPr>
          <w:rFonts w:cs="Arial"/>
        </w:rPr>
        <w:t xml:space="preserve">Assist the </w:t>
      </w:r>
      <w:r>
        <w:rPr>
          <w:rFonts w:cs="Arial"/>
          <w:color w:val="000000"/>
        </w:rPr>
        <w:t xml:space="preserve">Cannock Chase </w:t>
      </w:r>
      <w:r w:rsidRPr="000B364C">
        <w:rPr>
          <w:rFonts w:cs="Arial"/>
          <w:color w:val="000000"/>
        </w:rPr>
        <w:t>SAC Project Officer</w:t>
      </w:r>
      <w:r>
        <w:rPr>
          <w:rFonts w:cs="Arial"/>
          <w:color w:val="000000"/>
        </w:rPr>
        <w:t xml:space="preserve"> and partners to deliver actions identified within the SAMMM.</w:t>
      </w:r>
    </w:p>
    <w:p w:rsidR="00AC6403" w:rsidRDefault="00AC6403" w:rsidP="00AC6403">
      <w:pPr>
        <w:pStyle w:val="ListParagraph"/>
        <w:widowControl/>
        <w:numPr>
          <w:ilvl w:val="0"/>
          <w:numId w:val="10"/>
        </w:numPr>
        <w:overflowPunct/>
        <w:autoSpaceDE/>
        <w:autoSpaceDN/>
        <w:adjustRightInd/>
        <w:spacing w:before="60" w:after="120"/>
        <w:ind w:left="714" w:hanging="357"/>
        <w:contextualSpacing/>
        <w:textAlignment w:val="auto"/>
        <w:rPr>
          <w:rFonts w:cs="Arial"/>
        </w:rPr>
      </w:pPr>
      <w:r>
        <w:rPr>
          <w:rFonts w:cs="Arial"/>
        </w:rPr>
        <w:t xml:space="preserve">Contribute to visitor monitoring. </w:t>
      </w:r>
    </w:p>
    <w:p w:rsidR="00AC6403" w:rsidRPr="000A1C40" w:rsidRDefault="00AC6403" w:rsidP="00AC6403">
      <w:pPr>
        <w:pStyle w:val="ListParagraph"/>
        <w:widowControl/>
        <w:numPr>
          <w:ilvl w:val="0"/>
          <w:numId w:val="10"/>
        </w:numPr>
        <w:overflowPunct/>
        <w:autoSpaceDE/>
        <w:autoSpaceDN/>
        <w:adjustRightInd/>
        <w:spacing w:before="60" w:after="120"/>
        <w:contextualSpacing/>
        <w:textAlignment w:val="auto"/>
        <w:rPr>
          <w:rFonts w:cs="Arial"/>
        </w:rPr>
      </w:pPr>
      <w:r w:rsidRPr="00F2105B">
        <w:rPr>
          <w:rFonts w:cs="Arial"/>
        </w:rPr>
        <w:t>Develop strong links and active relationships with local community groups, businesses</w:t>
      </w:r>
      <w:r>
        <w:rPr>
          <w:rFonts w:cs="Arial"/>
        </w:rPr>
        <w:t xml:space="preserve"> with interests in recreation on the SAC</w:t>
      </w:r>
      <w:r w:rsidRPr="00F2105B">
        <w:rPr>
          <w:rFonts w:cs="Arial"/>
        </w:rPr>
        <w:t>, and other key stakeholders</w:t>
      </w:r>
      <w:r>
        <w:rPr>
          <w:rFonts w:cs="Arial"/>
        </w:rPr>
        <w:t>.</w:t>
      </w:r>
      <w:r w:rsidRPr="00F2105B">
        <w:rPr>
          <w:rFonts w:cs="Arial"/>
        </w:rPr>
        <w:t xml:space="preserve"> </w:t>
      </w:r>
    </w:p>
    <w:p w:rsidR="00AC6403" w:rsidRDefault="00AC6403" w:rsidP="00AC6403">
      <w:pPr>
        <w:pStyle w:val="ListParagraph"/>
        <w:widowControl/>
        <w:numPr>
          <w:ilvl w:val="0"/>
          <w:numId w:val="10"/>
        </w:numPr>
        <w:overflowPunct/>
        <w:autoSpaceDE/>
        <w:autoSpaceDN/>
        <w:adjustRightInd/>
        <w:spacing w:before="60" w:after="120"/>
        <w:contextualSpacing/>
        <w:textAlignment w:val="auto"/>
        <w:rPr>
          <w:rFonts w:cs="Arial"/>
        </w:rPr>
      </w:pPr>
      <w:r>
        <w:rPr>
          <w:rFonts w:cs="Arial"/>
        </w:rPr>
        <w:t xml:space="preserve">Work with website owners to develop a consistent and appropriate message for SAC visitors. </w:t>
      </w:r>
    </w:p>
    <w:p w:rsidR="00AC6403" w:rsidRPr="008B5EBA" w:rsidRDefault="00AC6403" w:rsidP="00AC6403">
      <w:pPr>
        <w:pStyle w:val="ListParagraph"/>
        <w:widowControl/>
        <w:numPr>
          <w:ilvl w:val="0"/>
          <w:numId w:val="10"/>
        </w:numPr>
        <w:overflowPunct/>
        <w:autoSpaceDE/>
        <w:autoSpaceDN/>
        <w:adjustRightInd/>
        <w:spacing w:before="60" w:after="120"/>
        <w:contextualSpacing/>
        <w:textAlignment w:val="auto"/>
        <w:rPr>
          <w:rFonts w:cs="Arial"/>
        </w:rPr>
      </w:pPr>
      <w:r w:rsidRPr="008B5EBA">
        <w:rPr>
          <w:rFonts w:cs="Arial"/>
          <w:color w:val="000000"/>
        </w:rPr>
        <w:t xml:space="preserve">Working with </w:t>
      </w:r>
      <w:r>
        <w:rPr>
          <w:rFonts w:cs="Arial"/>
          <w:color w:val="000000"/>
        </w:rPr>
        <w:t xml:space="preserve">site owners and managers and neighbouring </w:t>
      </w:r>
      <w:proofErr w:type="gramStart"/>
      <w:r>
        <w:rPr>
          <w:rFonts w:cs="Arial"/>
          <w:color w:val="000000"/>
        </w:rPr>
        <w:t>landowners,</w:t>
      </w:r>
      <w:proofErr w:type="gramEnd"/>
      <w:r>
        <w:rPr>
          <w:rFonts w:cs="Arial"/>
          <w:color w:val="000000"/>
        </w:rPr>
        <w:t xml:space="preserve"> </w:t>
      </w:r>
      <w:r w:rsidRPr="008B5EBA">
        <w:rPr>
          <w:rFonts w:cs="Arial"/>
          <w:color w:val="000000"/>
        </w:rPr>
        <w:t xml:space="preserve">and in conjunction with other initiatives, research, develop and produce interpretative materials about the SAC using a range of media whilst ensuring that it is suitable for a variety of audiences. </w:t>
      </w:r>
    </w:p>
    <w:p w:rsidR="00AC6403" w:rsidRPr="008B5EBA" w:rsidRDefault="00AC6403" w:rsidP="00AC6403">
      <w:pPr>
        <w:pStyle w:val="ListParagraph"/>
        <w:widowControl/>
        <w:numPr>
          <w:ilvl w:val="0"/>
          <w:numId w:val="10"/>
        </w:numPr>
        <w:overflowPunct/>
        <w:autoSpaceDE/>
        <w:autoSpaceDN/>
        <w:adjustRightInd/>
        <w:spacing w:before="60" w:after="120"/>
        <w:contextualSpacing/>
        <w:textAlignment w:val="auto"/>
        <w:rPr>
          <w:rFonts w:cs="Arial"/>
        </w:rPr>
      </w:pPr>
      <w:r w:rsidRPr="008B5EBA">
        <w:rPr>
          <w:rFonts w:cs="Arial"/>
          <w:color w:val="000000"/>
        </w:rPr>
        <w:t xml:space="preserve">Monitor and review the </w:t>
      </w:r>
      <w:r>
        <w:rPr>
          <w:rFonts w:cs="Arial"/>
          <w:color w:val="000000"/>
        </w:rPr>
        <w:t>effects</w:t>
      </w:r>
      <w:r w:rsidRPr="008B5EBA">
        <w:rPr>
          <w:rFonts w:cs="Arial"/>
          <w:color w:val="000000"/>
        </w:rPr>
        <w:t xml:space="preserve"> of </w:t>
      </w:r>
      <w:r>
        <w:rPr>
          <w:rFonts w:cs="Arial"/>
          <w:color w:val="000000"/>
        </w:rPr>
        <w:t xml:space="preserve">interpretative material, </w:t>
      </w:r>
      <w:r w:rsidRPr="008B5EBA">
        <w:rPr>
          <w:rFonts w:cs="Arial"/>
          <w:color w:val="000000"/>
        </w:rPr>
        <w:t xml:space="preserve">and </w:t>
      </w:r>
      <w:r>
        <w:rPr>
          <w:rFonts w:cs="Arial"/>
          <w:color w:val="000000"/>
        </w:rPr>
        <w:t xml:space="preserve">the </w:t>
      </w:r>
      <w:r w:rsidRPr="008B5EBA">
        <w:rPr>
          <w:rFonts w:cs="Arial"/>
          <w:color w:val="000000"/>
        </w:rPr>
        <w:t>engagement programme – actively seek, listen and respond appropriately to feedback from the public</w:t>
      </w:r>
      <w:r>
        <w:rPr>
          <w:rFonts w:cs="Arial"/>
          <w:color w:val="000000"/>
        </w:rPr>
        <w:t xml:space="preserve"> and stakeholders</w:t>
      </w:r>
      <w:r w:rsidRPr="008B5EBA">
        <w:rPr>
          <w:rFonts w:cs="Arial"/>
          <w:color w:val="000000"/>
        </w:rPr>
        <w:t>.</w:t>
      </w:r>
    </w:p>
    <w:p w:rsidR="00AC6403" w:rsidRPr="0066370C" w:rsidRDefault="00AC6403" w:rsidP="00AC6403">
      <w:pPr>
        <w:pStyle w:val="ListParagraph"/>
        <w:widowControl/>
        <w:numPr>
          <w:ilvl w:val="0"/>
          <w:numId w:val="10"/>
        </w:numPr>
        <w:overflowPunct/>
        <w:autoSpaceDE/>
        <w:autoSpaceDN/>
        <w:adjustRightInd/>
        <w:spacing w:before="60" w:after="120"/>
        <w:ind w:left="714" w:hanging="357"/>
        <w:contextualSpacing/>
        <w:textAlignment w:val="auto"/>
        <w:rPr>
          <w:rFonts w:cs="Arial"/>
        </w:rPr>
      </w:pPr>
      <w:r>
        <w:rPr>
          <w:rFonts w:cs="Arial"/>
        </w:rPr>
        <w:t xml:space="preserve">Act as an ambassador for the Cannock Chase SAC team and Partnership, promoting the team and Partnership to the wider audience through appropriate media. </w:t>
      </w:r>
    </w:p>
    <w:p w:rsidR="00AC6403" w:rsidRDefault="00AC6403" w:rsidP="00AC6403">
      <w:pPr>
        <w:pStyle w:val="ListParagraph"/>
        <w:widowControl/>
        <w:numPr>
          <w:ilvl w:val="0"/>
          <w:numId w:val="10"/>
        </w:numPr>
        <w:overflowPunct/>
        <w:autoSpaceDE/>
        <w:autoSpaceDN/>
        <w:adjustRightInd/>
        <w:spacing w:before="60" w:after="120"/>
        <w:ind w:left="714" w:hanging="357"/>
        <w:contextualSpacing/>
        <w:textAlignment w:val="auto"/>
        <w:rPr>
          <w:rFonts w:cs="Arial"/>
        </w:rPr>
      </w:pPr>
      <w:r w:rsidRPr="0066370C">
        <w:rPr>
          <w:rFonts w:cs="Arial"/>
        </w:rPr>
        <w:t>Liaise with the SAC landowners</w:t>
      </w:r>
      <w:r>
        <w:rPr>
          <w:rFonts w:cs="Arial"/>
        </w:rPr>
        <w:t xml:space="preserve"> and management staff</w:t>
      </w:r>
      <w:r w:rsidRPr="0066370C">
        <w:rPr>
          <w:rFonts w:cs="Arial"/>
        </w:rPr>
        <w:t>, neighbouring landowners and initiatives to achieve joined up delivery.</w:t>
      </w:r>
    </w:p>
    <w:p w:rsidR="00AC6403" w:rsidRDefault="00AC6403" w:rsidP="00AC6403">
      <w:pPr>
        <w:pStyle w:val="ListParagraph"/>
        <w:widowControl/>
        <w:numPr>
          <w:ilvl w:val="0"/>
          <w:numId w:val="10"/>
        </w:numPr>
        <w:overflowPunct/>
        <w:autoSpaceDE/>
        <w:autoSpaceDN/>
        <w:adjustRightInd/>
        <w:spacing w:before="60" w:after="120"/>
        <w:ind w:left="714" w:hanging="357"/>
        <w:contextualSpacing/>
        <w:textAlignment w:val="auto"/>
        <w:rPr>
          <w:rFonts w:cs="Arial"/>
        </w:rPr>
      </w:pPr>
      <w:r>
        <w:rPr>
          <w:rFonts w:cs="Arial"/>
        </w:rPr>
        <w:t>R</w:t>
      </w:r>
      <w:r w:rsidRPr="008B5EBA">
        <w:rPr>
          <w:rFonts w:cs="Arial"/>
        </w:rPr>
        <w:t>epresent the Cannock Chase SAC Partnership at internal and external meetings where appropriate.</w:t>
      </w:r>
    </w:p>
    <w:p w:rsidR="00AC6403" w:rsidRPr="008B5EBA" w:rsidRDefault="00AC6403" w:rsidP="00AC6403">
      <w:pPr>
        <w:pStyle w:val="ListParagraph"/>
        <w:widowControl/>
        <w:numPr>
          <w:ilvl w:val="0"/>
          <w:numId w:val="10"/>
        </w:numPr>
        <w:overflowPunct/>
        <w:autoSpaceDE/>
        <w:autoSpaceDN/>
        <w:adjustRightInd/>
        <w:spacing w:before="60" w:after="120"/>
        <w:contextualSpacing/>
        <w:textAlignment w:val="auto"/>
        <w:rPr>
          <w:rFonts w:cs="Arial"/>
        </w:rPr>
      </w:pPr>
      <w:r>
        <w:rPr>
          <w:rFonts w:cs="Arial"/>
        </w:rPr>
        <w:t>The role may involve w</w:t>
      </w:r>
      <w:r w:rsidRPr="002A5473">
        <w:rPr>
          <w:rFonts w:cs="Arial"/>
        </w:rPr>
        <w:t>ork</w:t>
      </w:r>
      <w:r>
        <w:rPr>
          <w:rFonts w:cs="Arial"/>
        </w:rPr>
        <w:t>ing</w:t>
      </w:r>
      <w:r w:rsidRPr="002A5473">
        <w:rPr>
          <w:rFonts w:cs="Arial"/>
        </w:rPr>
        <w:t xml:space="preserve"> with </w:t>
      </w:r>
      <w:r>
        <w:rPr>
          <w:rFonts w:cs="Arial"/>
        </w:rPr>
        <w:t>established volunteer groups</w:t>
      </w:r>
      <w:r w:rsidRPr="002A5473">
        <w:rPr>
          <w:rFonts w:cs="Arial"/>
        </w:rPr>
        <w:t>.</w:t>
      </w:r>
    </w:p>
    <w:p w:rsidR="007E1F16" w:rsidRDefault="007E1F16" w:rsidP="007E1F16">
      <w:pPr>
        <w:pStyle w:val="ListParagraph"/>
        <w:rPr>
          <w:rFonts w:cs="Arial"/>
          <w:b/>
        </w:rPr>
      </w:pPr>
    </w:p>
    <w:p w:rsidR="007E1F16" w:rsidRPr="006F4B6C" w:rsidRDefault="007E1F16" w:rsidP="00AC6403">
      <w:pPr>
        <w:pStyle w:val="ListParagraph"/>
        <w:ind w:left="0"/>
        <w:rPr>
          <w:rFonts w:cs="Arial"/>
          <w:b/>
          <w:sz w:val="28"/>
          <w:szCs w:val="28"/>
        </w:rPr>
      </w:pPr>
      <w:r w:rsidRPr="006F4B6C">
        <w:rPr>
          <w:rFonts w:cs="Arial"/>
          <w:b/>
          <w:sz w:val="28"/>
          <w:szCs w:val="28"/>
        </w:rPr>
        <w:t>Professional Accountabilities</w:t>
      </w:r>
    </w:p>
    <w:p w:rsidR="007E1F16" w:rsidRPr="006F4B6C" w:rsidRDefault="007E1F16" w:rsidP="007E1F16">
      <w:pPr>
        <w:pStyle w:val="ListParagraph"/>
        <w:rPr>
          <w:rFonts w:cs="Arial"/>
          <w:b/>
          <w:sz w:val="16"/>
          <w:szCs w:val="16"/>
        </w:rPr>
      </w:pPr>
    </w:p>
    <w:p w:rsidR="007E1F16" w:rsidRPr="006F4B6C" w:rsidRDefault="007E1F16" w:rsidP="007C7AF1">
      <w:pPr>
        <w:pStyle w:val="ListParagraph"/>
        <w:numPr>
          <w:ilvl w:val="0"/>
          <w:numId w:val="11"/>
        </w:numPr>
      </w:pPr>
      <w:r w:rsidRPr="006F4B6C">
        <w:t xml:space="preserve">Additionally, the post holder is required to contribute to </w:t>
      </w:r>
      <w:r>
        <w:t>the achievement of the Council, its Department</w:t>
      </w:r>
      <w:r w:rsidRPr="006F4B6C">
        <w:t>, HR and individual objectives through:</w:t>
      </w:r>
    </w:p>
    <w:p w:rsidR="007E1F16" w:rsidRPr="006F4B6C" w:rsidRDefault="007E1F16" w:rsidP="007E1F16">
      <w:pPr>
        <w:rPr>
          <w:b/>
        </w:rPr>
      </w:pPr>
    </w:p>
    <w:p w:rsidR="007E1F16" w:rsidRPr="006F4B6C" w:rsidRDefault="007E1F16" w:rsidP="007E1F16">
      <w:pPr>
        <w:rPr>
          <w:b/>
        </w:rPr>
      </w:pPr>
      <w:r w:rsidRPr="006F4B6C">
        <w:rPr>
          <w:b/>
        </w:rPr>
        <w:t>Financial Management</w:t>
      </w:r>
    </w:p>
    <w:p w:rsidR="007E1F16" w:rsidRPr="006F4B6C" w:rsidRDefault="007E1F16" w:rsidP="007E1F16">
      <w:pPr>
        <w:widowControl/>
        <w:numPr>
          <w:ilvl w:val="0"/>
          <w:numId w:val="9"/>
        </w:numPr>
        <w:overflowPunct/>
        <w:autoSpaceDE/>
        <w:autoSpaceDN/>
        <w:adjustRightInd/>
        <w:textAlignment w:val="auto"/>
        <w:rPr>
          <w:rFonts w:cs="Arial"/>
        </w:rPr>
      </w:pPr>
      <w:r w:rsidRPr="006F4B6C">
        <w:t xml:space="preserve">Personally accountable </w:t>
      </w:r>
      <w:r w:rsidRPr="006F4B6C">
        <w:rPr>
          <w:rFonts w:cs="Arial"/>
        </w:rPr>
        <w:t xml:space="preserve">for delivering services efficiently, effectively, within budget and to implement any approved savings and investment allocated to the service area. </w:t>
      </w:r>
    </w:p>
    <w:p w:rsidR="007E1F16" w:rsidRPr="006F4B6C" w:rsidRDefault="007E1F16" w:rsidP="007E1F16">
      <w:pPr>
        <w:rPr>
          <w:rFonts w:cs="Arial"/>
        </w:rPr>
      </w:pPr>
    </w:p>
    <w:p w:rsidR="007E1F16" w:rsidRPr="006F4B6C" w:rsidRDefault="007E1F16" w:rsidP="007E1F16">
      <w:pPr>
        <w:rPr>
          <w:rFonts w:cs="Arial"/>
          <w:b/>
        </w:rPr>
      </w:pPr>
      <w:r w:rsidRPr="006F4B6C">
        <w:rPr>
          <w:rFonts w:cs="Arial"/>
          <w:b/>
        </w:rPr>
        <w:lastRenderedPageBreak/>
        <w:t>People Management</w:t>
      </w:r>
    </w:p>
    <w:p w:rsidR="007E1F16" w:rsidRPr="006F4B6C" w:rsidRDefault="007E1F16" w:rsidP="007E1F16">
      <w:pPr>
        <w:widowControl/>
        <w:numPr>
          <w:ilvl w:val="0"/>
          <w:numId w:val="9"/>
        </w:numPr>
        <w:overflowPunct/>
        <w:autoSpaceDE/>
        <w:autoSpaceDN/>
        <w:adjustRightInd/>
        <w:textAlignment w:val="auto"/>
      </w:pPr>
      <w:r w:rsidRPr="006F4B6C">
        <w:t>Participation and contribution in the Personal Performance Review process.</w:t>
      </w:r>
    </w:p>
    <w:p w:rsidR="007E1F16" w:rsidRPr="006F4B6C" w:rsidRDefault="007E1F16" w:rsidP="007E1F16"/>
    <w:p w:rsidR="007E1F16" w:rsidRPr="006F4B6C" w:rsidRDefault="007E1F16" w:rsidP="007E1F16">
      <w:pPr>
        <w:rPr>
          <w:b/>
        </w:rPr>
      </w:pPr>
      <w:r w:rsidRPr="006F4B6C">
        <w:rPr>
          <w:b/>
        </w:rPr>
        <w:t>Equalities</w:t>
      </w:r>
    </w:p>
    <w:p w:rsidR="007E1F16" w:rsidRPr="006F4B6C" w:rsidRDefault="007E1F16" w:rsidP="007E1F16">
      <w:pPr>
        <w:widowControl/>
        <w:numPr>
          <w:ilvl w:val="0"/>
          <w:numId w:val="9"/>
        </w:numPr>
        <w:overflowPunct/>
        <w:autoSpaceDE/>
        <w:autoSpaceDN/>
        <w:adjustRightInd/>
        <w:textAlignment w:val="auto"/>
        <w:rPr>
          <w:lang w:eastAsia="en-GB"/>
        </w:rPr>
      </w:pPr>
      <w:r w:rsidRPr="006F4B6C">
        <w:rPr>
          <w:rFonts w:cs="Arial"/>
          <w:lang w:eastAsia="en-GB"/>
        </w:rPr>
        <w:t>Ensure that all work is completed with a commitment to equality and anti-discriminatory practice, as a minimum to standards required by legislation.</w:t>
      </w:r>
    </w:p>
    <w:p w:rsidR="007E1F16" w:rsidRPr="006F4B6C" w:rsidRDefault="007E1F16" w:rsidP="007E1F16">
      <w:pPr>
        <w:ind w:left="360"/>
        <w:rPr>
          <w:lang w:eastAsia="en-GB"/>
        </w:rPr>
      </w:pPr>
    </w:p>
    <w:p w:rsidR="007E1F16" w:rsidRPr="006F4B6C" w:rsidRDefault="007E1F16" w:rsidP="007E1F16">
      <w:pPr>
        <w:rPr>
          <w:rFonts w:cs="Arial"/>
          <w:b/>
          <w:i/>
        </w:rPr>
      </w:pPr>
      <w:r w:rsidRPr="006F4B6C">
        <w:rPr>
          <w:rFonts w:cs="Arial"/>
          <w:b/>
        </w:rPr>
        <w:t>Health and Safety</w:t>
      </w:r>
    </w:p>
    <w:p w:rsidR="007E1F16" w:rsidRPr="006F4B6C" w:rsidRDefault="007E1F16" w:rsidP="007E1F16">
      <w:pPr>
        <w:widowControl/>
        <w:numPr>
          <w:ilvl w:val="0"/>
          <w:numId w:val="8"/>
        </w:numPr>
        <w:overflowPunct/>
        <w:autoSpaceDE/>
        <w:autoSpaceDN/>
        <w:adjustRightInd/>
        <w:textAlignment w:val="auto"/>
        <w:rPr>
          <w:rFonts w:cs="Arial"/>
        </w:rPr>
      </w:pPr>
      <w:r w:rsidRPr="006F4B6C">
        <w:rPr>
          <w:rFonts w:cs="Arial"/>
        </w:rPr>
        <w:t>Ensure a work environment that protects people’s health and safety and that promotes welfare and which is in accordance with the Council Health &amp; Safety policy.</w:t>
      </w:r>
    </w:p>
    <w:p w:rsidR="007E1F16" w:rsidRPr="006F4B6C" w:rsidRDefault="007E1F16" w:rsidP="007E1F16">
      <w:pPr>
        <w:rPr>
          <w:rFonts w:cs="Arial"/>
        </w:rPr>
      </w:pPr>
    </w:p>
    <w:p w:rsidR="007E1F16" w:rsidRPr="006F4B6C" w:rsidRDefault="007E1F16" w:rsidP="007E1F16">
      <w:pPr>
        <w:rPr>
          <w:rFonts w:cs="Arial"/>
          <w:b/>
        </w:rPr>
      </w:pPr>
      <w:r w:rsidRPr="006F4B6C">
        <w:rPr>
          <w:rFonts w:cs="Arial"/>
          <w:b/>
        </w:rPr>
        <w:t>Safeguarding</w:t>
      </w:r>
    </w:p>
    <w:p w:rsidR="007E1F16" w:rsidRPr="006F4B6C" w:rsidRDefault="007E1F16" w:rsidP="007E1F16">
      <w:pPr>
        <w:widowControl/>
        <w:numPr>
          <w:ilvl w:val="0"/>
          <w:numId w:val="8"/>
        </w:numPr>
        <w:overflowPunct/>
        <w:autoSpaceDE/>
        <w:autoSpaceDN/>
        <w:adjustRightInd/>
        <w:textAlignment w:val="auto"/>
        <w:rPr>
          <w:rFonts w:cs="Arial"/>
        </w:rPr>
      </w:pPr>
      <w:r w:rsidRPr="006F4B6C">
        <w:rPr>
          <w:rFonts w:cs="Arial"/>
        </w:rPr>
        <w:t>To be committed to safe guarding and promoting the welfare of children and young people/vulnerable adults.</w:t>
      </w:r>
    </w:p>
    <w:p w:rsidR="007E1F16" w:rsidRPr="006F4B6C" w:rsidRDefault="007E1F16" w:rsidP="007E1F16">
      <w:pPr>
        <w:rPr>
          <w:rFonts w:cs="Arial"/>
        </w:rPr>
      </w:pPr>
    </w:p>
    <w:p w:rsidR="007E1F16" w:rsidRPr="006F4B6C" w:rsidRDefault="007E1F16" w:rsidP="007E1F16">
      <w:r w:rsidRPr="006F4B6C">
        <w:t xml:space="preserve">The content of this job description and person specification will be reviewed on an annual basis in line with the </w:t>
      </w:r>
      <w:r>
        <w:t xml:space="preserve">Department’s </w:t>
      </w:r>
      <w:r w:rsidRPr="006F4B6C">
        <w:t>training and development review policy.</w:t>
      </w:r>
    </w:p>
    <w:p w:rsidR="00AF7D32" w:rsidRDefault="00AF7D32" w:rsidP="00AF7D32">
      <w:pPr>
        <w:pStyle w:val="EndnoteText"/>
        <w:rPr>
          <w:rFonts w:cs="Arial"/>
        </w:rPr>
      </w:pP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27"/>
      </w:tblGrid>
      <w:tr w:rsidR="00543040" w:rsidTr="00D6146E">
        <w:tc>
          <w:tcPr>
            <w:tcW w:w="9227" w:type="dxa"/>
          </w:tcPr>
          <w:p w:rsidR="00543040" w:rsidRDefault="00543040" w:rsidP="00D6146E">
            <w:pPr>
              <w:rPr>
                <w:rFonts w:cs="Arial"/>
              </w:rPr>
            </w:pPr>
          </w:p>
          <w:p w:rsidR="00543040" w:rsidRDefault="00543040" w:rsidP="00D6146E">
            <w:pPr>
              <w:rPr>
                <w:rFonts w:cs="Arial"/>
              </w:rPr>
            </w:pPr>
            <w:r>
              <w:rPr>
                <w:rFonts w:cs="Arial"/>
              </w:rPr>
              <w:t>Any other duties commensurate with the grade of the post, subject to any reasonable adjustments under the Equality Act 2010.</w:t>
            </w:r>
          </w:p>
          <w:p w:rsidR="00543040" w:rsidRDefault="00543040" w:rsidP="00D6146E">
            <w:pPr>
              <w:rPr>
                <w:rFonts w:cs="Arial"/>
              </w:rPr>
            </w:pPr>
          </w:p>
        </w:tc>
      </w:tr>
      <w:tr w:rsidR="00543040" w:rsidTr="00D6146E">
        <w:tc>
          <w:tcPr>
            <w:tcW w:w="9227" w:type="dxa"/>
            <w:tcBorders>
              <w:bottom w:val="single" w:sz="8" w:space="0" w:color="auto"/>
            </w:tcBorders>
          </w:tcPr>
          <w:p w:rsidR="00543040" w:rsidRDefault="00543040" w:rsidP="00D6146E">
            <w:pPr>
              <w:rPr>
                <w:rFonts w:cs="Arial"/>
              </w:rPr>
            </w:pPr>
          </w:p>
          <w:p w:rsidR="00543040" w:rsidRDefault="00543040" w:rsidP="00D6146E">
            <w:pPr>
              <w:rPr>
                <w:rFonts w:cs="Arial"/>
              </w:rPr>
            </w:pPr>
            <w:proofErr w:type="spellStart"/>
            <w:r>
              <w:rPr>
                <w:rFonts w:cs="Arial"/>
              </w:rPr>
              <w:t>Postholders</w:t>
            </w:r>
            <w:proofErr w:type="spellEnd"/>
            <w:r>
              <w:rPr>
                <w:rFonts w:cs="Arial"/>
              </w:rPr>
              <w:t xml:space="preserve"> must comply with the Council’s Equal Opportunities and Health and Safety Policies.</w:t>
            </w:r>
          </w:p>
          <w:p w:rsidR="00543040" w:rsidRDefault="00543040" w:rsidP="00D6146E">
            <w:pPr>
              <w:rPr>
                <w:rFonts w:cs="Arial"/>
              </w:rPr>
            </w:pPr>
          </w:p>
        </w:tc>
      </w:tr>
      <w:tr w:rsidR="00543040" w:rsidTr="00D6146E">
        <w:tc>
          <w:tcPr>
            <w:tcW w:w="9227" w:type="dxa"/>
            <w:tcBorders>
              <w:bottom w:val="single" w:sz="4" w:space="0" w:color="auto"/>
            </w:tcBorders>
          </w:tcPr>
          <w:p w:rsidR="00543040" w:rsidRDefault="00543040" w:rsidP="00D6146E">
            <w:pPr>
              <w:rPr>
                <w:rFonts w:cs="Arial"/>
              </w:rPr>
            </w:pPr>
          </w:p>
          <w:p w:rsidR="00543040" w:rsidRDefault="00543040" w:rsidP="00D6146E">
            <w:pPr>
              <w:rPr>
                <w:rFonts w:cs="Arial"/>
              </w:rPr>
            </w:pPr>
            <w:r>
              <w:rPr>
                <w:rFonts w:cs="Arial"/>
              </w:rPr>
              <w:t xml:space="preserve">For </w:t>
            </w:r>
            <w:proofErr w:type="spellStart"/>
            <w:r>
              <w:rPr>
                <w:rFonts w:cs="Arial"/>
              </w:rPr>
              <w:t>postholders</w:t>
            </w:r>
            <w:proofErr w:type="spellEnd"/>
            <w:r>
              <w:rPr>
                <w:rFonts w:cs="Arial"/>
              </w:rPr>
              <w:t xml:space="preserve"> at Grade H or equivalent or above to develop, support and promote principles of sustainability both in service delivery and in the workplace.</w:t>
            </w:r>
          </w:p>
          <w:p w:rsidR="00543040" w:rsidRDefault="00543040" w:rsidP="00D6146E">
            <w:pPr>
              <w:rPr>
                <w:rFonts w:cs="Arial"/>
              </w:rPr>
            </w:pPr>
          </w:p>
        </w:tc>
      </w:tr>
      <w:tr w:rsidR="00543040" w:rsidTr="00D6146E">
        <w:trPr>
          <w:trHeight w:val="1380"/>
        </w:trPr>
        <w:tc>
          <w:tcPr>
            <w:tcW w:w="9227" w:type="dxa"/>
            <w:tcBorders>
              <w:top w:val="single" w:sz="4" w:space="0" w:color="auto"/>
              <w:bottom w:val="single" w:sz="4" w:space="0" w:color="auto"/>
            </w:tcBorders>
          </w:tcPr>
          <w:p w:rsidR="00543040" w:rsidRDefault="00543040" w:rsidP="00D6146E">
            <w:pPr>
              <w:rPr>
                <w:rFonts w:cs="Arial"/>
              </w:rPr>
            </w:pPr>
          </w:p>
          <w:p w:rsidR="00543040" w:rsidRDefault="00543040" w:rsidP="00D6146E">
            <w:pPr>
              <w:rPr>
                <w:rFonts w:cs="Arial"/>
              </w:rPr>
            </w:pPr>
            <w:r>
              <w:rPr>
                <w:rFonts w:cs="Arial"/>
              </w:rPr>
              <w:t xml:space="preserve">For </w:t>
            </w:r>
            <w:proofErr w:type="spellStart"/>
            <w:r>
              <w:rPr>
                <w:rFonts w:cs="Arial"/>
              </w:rPr>
              <w:t>postholders</w:t>
            </w:r>
            <w:proofErr w:type="spellEnd"/>
            <w:r>
              <w:rPr>
                <w:rFonts w:cs="Arial"/>
              </w:rPr>
              <w:t xml:space="preserve"> equivalent to Grade H or equivalent or above to manage risks (strategic and/or operational) as identified in appropriate service plans and assigned within the PDR process.</w:t>
            </w:r>
          </w:p>
          <w:p w:rsidR="00543040" w:rsidRDefault="00543040" w:rsidP="00D6146E">
            <w:pPr>
              <w:rPr>
                <w:rFonts w:cs="Arial"/>
              </w:rPr>
            </w:pPr>
          </w:p>
        </w:tc>
      </w:tr>
      <w:tr w:rsidR="00543040" w:rsidTr="00D6146E">
        <w:trPr>
          <w:trHeight w:val="1133"/>
        </w:trPr>
        <w:tc>
          <w:tcPr>
            <w:tcW w:w="9227" w:type="dxa"/>
            <w:tcBorders>
              <w:top w:val="single" w:sz="4" w:space="0" w:color="auto"/>
              <w:bottom w:val="single" w:sz="4" w:space="0" w:color="auto"/>
            </w:tcBorders>
          </w:tcPr>
          <w:p w:rsidR="00543040" w:rsidRDefault="00543040" w:rsidP="00D6146E">
            <w:pPr>
              <w:rPr>
                <w:rFonts w:cs="Arial"/>
              </w:rPr>
            </w:pPr>
          </w:p>
          <w:p w:rsidR="00543040" w:rsidRDefault="00543040" w:rsidP="00D6146E">
            <w:pPr>
              <w:rPr>
                <w:rFonts w:cs="Arial"/>
              </w:rPr>
            </w:pPr>
            <w:r>
              <w:rPr>
                <w:rFonts w:cs="Arial"/>
              </w:rPr>
              <w:t xml:space="preserve">For </w:t>
            </w:r>
            <w:proofErr w:type="spellStart"/>
            <w:r>
              <w:rPr>
                <w:rFonts w:cs="Arial"/>
              </w:rPr>
              <w:t>postholders</w:t>
            </w:r>
            <w:proofErr w:type="spellEnd"/>
            <w:r>
              <w:rPr>
                <w:rFonts w:cs="Arial"/>
              </w:rPr>
              <w:t xml:space="preserve"> in a public facing role, an ability to fulfil all spoken aspects of the role with </w:t>
            </w:r>
            <w:proofErr w:type="gramStart"/>
            <w:r>
              <w:rPr>
                <w:rFonts w:cs="Arial"/>
              </w:rPr>
              <w:t>confidence  through</w:t>
            </w:r>
            <w:proofErr w:type="gramEnd"/>
            <w:r>
              <w:rPr>
                <w:rFonts w:cs="Arial"/>
              </w:rPr>
              <w:t xml:space="preserve"> the medium of English.</w:t>
            </w:r>
          </w:p>
        </w:tc>
      </w:tr>
      <w:tr w:rsidR="00543040" w:rsidTr="00D6146E">
        <w:tc>
          <w:tcPr>
            <w:tcW w:w="9227" w:type="dxa"/>
            <w:tcBorders>
              <w:top w:val="single" w:sz="4" w:space="0" w:color="auto"/>
            </w:tcBorders>
          </w:tcPr>
          <w:p w:rsidR="00543040" w:rsidRDefault="00543040" w:rsidP="00D6146E">
            <w:pPr>
              <w:rPr>
                <w:rFonts w:cs="Arial"/>
              </w:rPr>
            </w:pPr>
          </w:p>
          <w:p w:rsidR="00543040" w:rsidRPr="002764C7" w:rsidRDefault="00543040" w:rsidP="00D6146E">
            <w:pPr>
              <w:pStyle w:val="EndnoteText"/>
              <w:rPr>
                <w:b/>
              </w:rPr>
            </w:pPr>
            <w:r w:rsidRPr="002764C7">
              <w:rPr>
                <w:b/>
              </w:rPr>
              <w:t xml:space="preserve">Safeguarding and </w:t>
            </w:r>
            <w:r>
              <w:rPr>
                <w:b/>
              </w:rPr>
              <w:t>Prevention Duties</w:t>
            </w:r>
          </w:p>
          <w:p w:rsidR="00543040" w:rsidRDefault="00543040" w:rsidP="00D6146E">
            <w:pPr>
              <w:pStyle w:val="EndnoteText"/>
            </w:pPr>
          </w:p>
          <w:p w:rsidR="00543040" w:rsidRDefault="00543040" w:rsidP="00D6146E">
            <w:pPr>
              <w:rPr>
                <w:rFonts w:cs="Arial"/>
              </w:rPr>
            </w:pPr>
            <w:r>
              <w:rPr>
                <w:rFonts w:cs="Arial"/>
              </w:rPr>
              <w:t>The Council has a moral and legal obligation to ensure a duty of care for children and adults across its services and is committed to promoting a culture which safeguards, promotes wellbeing and protects children and adults at risk.</w:t>
            </w:r>
          </w:p>
          <w:p w:rsidR="00543040" w:rsidRDefault="00543040" w:rsidP="00D6146E">
            <w:pPr>
              <w:rPr>
                <w:rFonts w:cs="Arial"/>
              </w:rPr>
            </w:pPr>
          </w:p>
          <w:p w:rsidR="00543040" w:rsidRDefault="00543040" w:rsidP="00D6146E">
            <w:pPr>
              <w:rPr>
                <w:rFonts w:cs="Arial"/>
              </w:rPr>
            </w:pPr>
            <w:r>
              <w:rPr>
                <w:rFonts w:cs="Arial"/>
              </w:rPr>
              <w:t>Employees are expecting to carry out their role and responsibilities with due regard to the safeguarding and protection of children and vulnerable adults, including preventing people from becoming drawn into terrorism.  The Council is committed to ensuring that all employees are supported in respect of their safeguarding and prevent duties, including being able to access training and support appropriate to the position they hold.</w:t>
            </w:r>
          </w:p>
        </w:tc>
      </w:tr>
    </w:tbl>
    <w:p w:rsidR="00AF7D32" w:rsidRPr="00AF7D32" w:rsidRDefault="00AF7D32" w:rsidP="00AF7D32">
      <w:pPr>
        <w:pStyle w:val="Heading5"/>
        <w:rPr>
          <w:rFonts w:cs="Arial"/>
        </w:rPr>
      </w:pPr>
    </w:p>
    <w:p w:rsidR="00D8019F" w:rsidRDefault="00D8019F" w:rsidP="00D8019F">
      <w:pPr>
        <w:pStyle w:val="Heading5"/>
        <w:rPr>
          <w:rFonts w:cs="Arial"/>
        </w:rPr>
      </w:pPr>
      <w:r>
        <w:rPr>
          <w:rFonts w:cs="Arial"/>
        </w:rPr>
        <w:t xml:space="preserve">Special Conditions </w:t>
      </w:r>
    </w:p>
    <w:p w:rsidR="00D8019F" w:rsidRDefault="00D8019F" w:rsidP="00D8019F">
      <w:pPr>
        <w:tabs>
          <w:tab w:val="left" w:pos="2520"/>
          <w:tab w:val="left" w:pos="3600"/>
          <w:tab w:val="left" w:pos="4320"/>
        </w:tabs>
        <w:rPr>
          <w:rFonts w:cs="Arial"/>
          <w:spacing w:val="-2"/>
        </w:rPr>
      </w:pPr>
      <w:r>
        <w:rPr>
          <w:rFonts w:cs="Arial"/>
        </w:rPr>
        <w:t>(</w:t>
      </w:r>
      <w:proofErr w:type="gramStart"/>
      <w:r>
        <w:rPr>
          <w:rFonts w:cs="Arial"/>
        </w:rPr>
        <w:t>if</w:t>
      </w:r>
      <w:proofErr w:type="gramEnd"/>
      <w:r>
        <w:rPr>
          <w:rFonts w:cs="Arial"/>
        </w:rPr>
        <w:t xml:space="preserve"> applicable):</w:t>
      </w:r>
      <w:r>
        <w:rPr>
          <w:rFonts w:cs="Arial"/>
        </w:rPr>
        <w:tab/>
      </w:r>
      <w:r>
        <w:rPr>
          <w:rFonts w:cs="Arial"/>
        </w:rPr>
        <w:fldChar w:fldCharType="begin">
          <w:ffData>
            <w:name w:val="Text11"/>
            <w:enabled/>
            <w:calcOnExit w:val="0"/>
            <w:textInput/>
          </w:ffData>
        </w:fldChar>
      </w:r>
      <w:bookmarkStart w:id="0"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p w:rsidR="00D8019F" w:rsidRDefault="00D8019F" w:rsidP="00D8019F">
      <w:pPr>
        <w:rPr>
          <w:rFonts w:cs="Arial"/>
        </w:rPr>
      </w:pPr>
    </w:p>
    <w:p w:rsidR="00D8019F" w:rsidRDefault="00D8019F" w:rsidP="00D8019F">
      <w:pPr>
        <w:pStyle w:val="Heading5"/>
        <w:rPr>
          <w:rFonts w:cs="Arial"/>
          <w:spacing w:val="-2"/>
        </w:rPr>
      </w:pPr>
      <w:r>
        <w:rPr>
          <w:rFonts w:cs="Arial"/>
        </w:rPr>
        <w:t>General</w:t>
      </w:r>
    </w:p>
    <w:p w:rsidR="00D8019F" w:rsidRDefault="00D8019F" w:rsidP="00D8019F">
      <w:pPr>
        <w:rPr>
          <w:rFonts w:cs="Arial"/>
        </w:rPr>
      </w:pPr>
    </w:p>
    <w:p w:rsidR="00D8019F" w:rsidRDefault="00D8019F" w:rsidP="00D8019F">
      <w:pPr>
        <w:tabs>
          <w:tab w:val="left" w:pos="720"/>
        </w:tabs>
        <w:ind w:left="720" w:hanging="720"/>
        <w:rPr>
          <w:rFonts w:cs="Arial"/>
        </w:rPr>
      </w:pPr>
      <w:r>
        <w:rPr>
          <w:rFonts w:cs="Arial"/>
        </w:rPr>
        <w:t>1</w:t>
      </w:r>
      <w:r>
        <w:rPr>
          <w:rFonts w:cs="Arial"/>
        </w:rPr>
        <w:tab/>
        <w:t xml:space="preserve">The above duties do not include or define all tasks which the </w:t>
      </w:r>
      <w:proofErr w:type="spellStart"/>
      <w:r>
        <w:rPr>
          <w:rFonts w:cs="Arial"/>
        </w:rPr>
        <w:t>postholder</w:t>
      </w:r>
      <w:proofErr w:type="spellEnd"/>
      <w:r>
        <w:rPr>
          <w:rFonts w:cs="Arial"/>
        </w:rPr>
        <w:t xml:space="preserve"> may be required to carry out.</w:t>
      </w:r>
    </w:p>
    <w:p w:rsidR="00D8019F" w:rsidRDefault="00D8019F" w:rsidP="00D8019F">
      <w:pPr>
        <w:tabs>
          <w:tab w:val="left" w:pos="720"/>
        </w:tabs>
        <w:ind w:left="720" w:hanging="720"/>
        <w:rPr>
          <w:rFonts w:cs="Arial"/>
        </w:rPr>
      </w:pPr>
    </w:p>
    <w:p w:rsidR="00D8019F" w:rsidRDefault="00D8019F" w:rsidP="00D8019F">
      <w:pPr>
        <w:tabs>
          <w:tab w:val="left" w:pos="720"/>
        </w:tabs>
        <w:ind w:left="720" w:hanging="720"/>
        <w:rPr>
          <w:rFonts w:cs="Arial"/>
        </w:rPr>
      </w:pPr>
      <w:r>
        <w:rPr>
          <w:rFonts w:cs="Arial"/>
        </w:rPr>
        <w:t>2</w:t>
      </w:r>
      <w:r>
        <w:rPr>
          <w:rFonts w:cs="Arial"/>
        </w:rPr>
        <w:tab/>
        <w:t>To be responsible for health, safety and welfare of the staff under your control.</w:t>
      </w:r>
    </w:p>
    <w:p w:rsidR="00D8019F" w:rsidRDefault="00D8019F" w:rsidP="00D8019F">
      <w:pPr>
        <w:tabs>
          <w:tab w:val="left" w:pos="720"/>
        </w:tabs>
        <w:ind w:left="720" w:hanging="720"/>
        <w:rPr>
          <w:rFonts w:cs="Arial"/>
        </w:rPr>
      </w:pPr>
    </w:p>
    <w:p w:rsidR="00D8019F" w:rsidRDefault="00D8019F" w:rsidP="00D8019F">
      <w:pPr>
        <w:tabs>
          <w:tab w:val="left" w:pos="720"/>
        </w:tabs>
        <w:ind w:left="720" w:hanging="720"/>
        <w:rPr>
          <w:rFonts w:cs="Arial"/>
        </w:rPr>
      </w:pPr>
      <w:r>
        <w:rPr>
          <w:rFonts w:cs="Arial"/>
        </w:rPr>
        <w:t>3</w:t>
      </w:r>
      <w:r>
        <w:rPr>
          <w:rFonts w:cs="Arial"/>
        </w:rPr>
        <w:tab/>
        <w:t>To regularly communicate with your staff on developments within the organisation and how this affects their role, and to encourage feedback and staff involvement.</w:t>
      </w:r>
    </w:p>
    <w:p w:rsidR="00D8019F" w:rsidRDefault="00D8019F" w:rsidP="00D8019F">
      <w:pPr>
        <w:tabs>
          <w:tab w:val="left" w:pos="720"/>
        </w:tabs>
        <w:ind w:left="720" w:hanging="720"/>
        <w:rPr>
          <w:rFonts w:cs="Arial"/>
        </w:rPr>
      </w:pPr>
    </w:p>
    <w:p w:rsidR="00D8019F" w:rsidRDefault="00D8019F" w:rsidP="00D8019F">
      <w:pPr>
        <w:tabs>
          <w:tab w:val="left" w:pos="720"/>
        </w:tabs>
        <w:ind w:left="720" w:hanging="720"/>
        <w:rPr>
          <w:rFonts w:cs="Arial"/>
        </w:rPr>
      </w:pPr>
      <w:r>
        <w:rPr>
          <w:rFonts w:cs="Arial"/>
        </w:rPr>
        <w:t>4</w:t>
      </w:r>
      <w:r>
        <w:rPr>
          <w:rFonts w:cs="Arial"/>
        </w:rPr>
        <w:tab/>
        <w:t>To be responsible for the health, safety and welfare of yourself and employees you are working with.</w:t>
      </w:r>
    </w:p>
    <w:p w:rsidR="00D8019F" w:rsidRDefault="00D8019F" w:rsidP="00D8019F">
      <w:pPr>
        <w:tabs>
          <w:tab w:val="left" w:pos="720"/>
        </w:tabs>
        <w:ind w:left="720" w:hanging="720"/>
        <w:rPr>
          <w:rFonts w:cs="Arial"/>
        </w:rPr>
      </w:pPr>
    </w:p>
    <w:p w:rsidR="00D8019F" w:rsidRDefault="00D8019F" w:rsidP="00D8019F">
      <w:pPr>
        <w:tabs>
          <w:tab w:val="left" w:pos="720"/>
        </w:tabs>
        <w:ind w:left="720" w:hanging="720"/>
        <w:rPr>
          <w:rFonts w:cs="Arial"/>
        </w:rPr>
      </w:pPr>
      <w:r>
        <w:rPr>
          <w:rFonts w:cs="Arial"/>
        </w:rPr>
        <w:t>5</w:t>
      </w:r>
      <w:r>
        <w:rPr>
          <w:rFonts w:cs="Arial"/>
        </w:rPr>
        <w:tab/>
        <w:t>To serve at any of the Council's places of employment in any post of a similar nature and responsibility, if required.</w:t>
      </w:r>
    </w:p>
    <w:p w:rsidR="00D8019F" w:rsidRDefault="00D8019F" w:rsidP="00D8019F">
      <w:pPr>
        <w:tabs>
          <w:tab w:val="left" w:pos="720"/>
        </w:tabs>
        <w:ind w:left="720" w:hanging="720"/>
        <w:rPr>
          <w:rFonts w:cs="Arial"/>
        </w:rPr>
      </w:pPr>
    </w:p>
    <w:p w:rsidR="00D8019F" w:rsidRDefault="00D8019F" w:rsidP="00D8019F">
      <w:pPr>
        <w:tabs>
          <w:tab w:val="left" w:pos="720"/>
        </w:tabs>
        <w:ind w:left="720" w:hanging="720"/>
        <w:rPr>
          <w:rFonts w:cs="Arial"/>
        </w:rPr>
      </w:pPr>
      <w:r>
        <w:rPr>
          <w:rFonts w:cs="Arial"/>
        </w:rPr>
        <w:t>6</w:t>
      </w:r>
      <w:r>
        <w:rPr>
          <w:rFonts w:cs="Arial"/>
        </w:rPr>
        <w:tab/>
        <w:t>The above duties may involve having access to information of a confidential nature which may be covered by the Data Protection Act, be commercially sensitive or relate to client information. In such circumstances confidentiality must be maintained at all times.</w:t>
      </w:r>
    </w:p>
    <w:p w:rsidR="00D8019F" w:rsidRDefault="00D8019F" w:rsidP="00D8019F">
      <w:pPr>
        <w:tabs>
          <w:tab w:val="left" w:pos="720"/>
        </w:tabs>
        <w:ind w:left="720" w:hanging="720"/>
        <w:rPr>
          <w:rFonts w:cs="Arial"/>
        </w:rPr>
      </w:pPr>
    </w:p>
    <w:p w:rsidR="00D8019F" w:rsidRDefault="00D8019F" w:rsidP="00D8019F">
      <w:pPr>
        <w:tabs>
          <w:tab w:val="left" w:pos="720"/>
        </w:tabs>
        <w:ind w:left="720" w:hanging="720"/>
        <w:rPr>
          <w:rFonts w:cs="Arial"/>
        </w:rPr>
      </w:pPr>
      <w:r>
        <w:rPr>
          <w:rFonts w:cs="Arial"/>
        </w:rPr>
        <w:t>7</w:t>
      </w:r>
      <w:r>
        <w:rPr>
          <w:rFonts w:cs="Arial"/>
        </w:rPr>
        <w:tab/>
        <w:t>Senior and Operational Managers are responsible for the identification, prioritisation and management of business risks relating to their service, in accordance with the Council’s Risk Management Strategy.</w:t>
      </w:r>
    </w:p>
    <w:p w:rsidR="00D8019F" w:rsidRDefault="00D8019F" w:rsidP="00D8019F">
      <w:pPr>
        <w:rPr>
          <w:rFonts w:cs="Arial"/>
        </w:rPr>
      </w:pPr>
    </w:p>
    <w:p w:rsidR="00D8019F" w:rsidRDefault="00D8019F" w:rsidP="00D8019F">
      <w:pPr>
        <w:rPr>
          <w:rFonts w:cs="Arial"/>
        </w:rPr>
      </w:pPr>
      <w:r>
        <w:rPr>
          <w:rFonts w:cs="Arial"/>
        </w:rPr>
        <w:t xml:space="preserve">The Council reserves the right to vary the duties and responsibilities of staff under conditions prescribed in national agreements.  Thus, it must be appreciated that the above duties may be altered as the future changing needs of the service may require.  </w:t>
      </w:r>
    </w:p>
    <w:p w:rsidR="00D8019F" w:rsidRDefault="00D8019F" w:rsidP="00D8019F">
      <w:pPr>
        <w:tabs>
          <w:tab w:val="left" w:pos="720"/>
        </w:tabs>
        <w:ind w:left="720" w:hanging="720"/>
        <w:rPr>
          <w:rFonts w:cs="Arial"/>
        </w:rPr>
      </w:pPr>
    </w:p>
    <w:p w:rsidR="00D8019F" w:rsidRDefault="00D8019F" w:rsidP="00D8019F">
      <w:pPr>
        <w:tabs>
          <w:tab w:val="left" w:pos="720"/>
        </w:tabs>
        <w:ind w:left="720" w:hanging="720"/>
        <w:rPr>
          <w:rFonts w:cs="Arial"/>
        </w:rPr>
      </w:pPr>
    </w:p>
    <w:p w:rsidR="00D8019F" w:rsidRDefault="00D8019F" w:rsidP="00D8019F">
      <w:pPr>
        <w:widowControl/>
        <w:overflowPunct/>
        <w:autoSpaceDE/>
        <w:autoSpaceDN/>
        <w:adjustRightInd/>
        <w:textAlignment w:val="auto"/>
        <w:rPr>
          <w:rFonts w:cs="Arial"/>
        </w:rPr>
      </w:pPr>
      <w:r>
        <w:rPr>
          <w:rFonts w:cs="Arial"/>
        </w:rPr>
        <w:br w:type="page"/>
      </w:r>
    </w:p>
    <w:p w:rsidR="00AF7D32" w:rsidRDefault="00AF7D32" w:rsidP="00AF7D32">
      <w:pPr>
        <w:rPr>
          <w:rFonts w:cs="Arial"/>
        </w:rPr>
      </w:pPr>
    </w:p>
    <w:p w:rsidR="00AF7D32" w:rsidRDefault="00AF7D32" w:rsidP="00AF7D32">
      <w:pPr>
        <w:rPr>
          <w:rFonts w:cs="Arial"/>
        </w:rPr>
      </w:pPr>
    </w:p>
    <w:p w:rsidR="00AF7D32" w:rsidRPr="00036509" w:rsidRDefault="00AF7D32" w:rsidP="00AF7D32">
      <w:pPr>
        <w:tabs>
          <w:tab w:val="left" w:pos="4140"/>
          <w:tab w:val="left" w:pos="5310"/>
          <w:tab w:val="right" w:leader="underscore" w:pos="8910"/>
        </w:tabs>
        <w:rPr>
          <w:rFonts w:cs="Arial"/>
          <w:b/>
        </w:rPr>
      </w:pPr>
      <w:r w:rsidRPr="00036509">
        <w:rPr>
          <w:rFonts w:cs="Arial"/>
          <w:b/>
        </w:rPr>
        <w:t>AGREED BY</w:t>
      </w:r>
    </w:p>
    <w:p w:rsidR="00AF7D32" w:rsidRPr="00036509" w:rsidRDefault="00AF7D32" w:rsidP="00AF7D32">
      <w:pPr>
        <w:pStyle w:val="EndnoteText"/>
        <w:tabs>
          <w:tab w:val="left" w:pos="4140"/>
          <w:tab w:val="left" w:pos="5310"/>
          <w:tab w:val="right" w:leader="underscore" w:pos="8910"/>
        </w:tabs>
        <w:rPr>
          <w:rFonts w:cs="Arial"/>
          <w:b/>
        </w:rPr>
      </w:pPr>
      <w:r w:rsidRPr="00036509">
        <w:rPr>
          <w:rFonts w:cs="Arial"/>
          <w:b/>
        </w:rPr>
        <w:t>POSTHOLDER:</w:t>
      </w:r>
      <w:r w:rsidRPr="00036509">
        <w:rPr>
          <w:rFonts w:cs="Arial"/>
          <w:b/>
        </w:rPr>
        <w:tab/>
        <w:t>Signed</w:t>
      </w:r>
      <w:r w:rsidRPr="00036509">
        <w:rPr>
          <w:rFonts w:cs="Arial"/>
          <w:b/>
        </w:rPr>
        <w:tab/>
      </w:r>
      <w:r w:rsidRPr="00036509">
        <w:rPr>
          <w:rFonts w:cs="Arial"/>
          <w:b/>
        </w:rPr>
        <w:tab/>
      </w:r>
    </w:p>
    <w:p w:rsidR="00AF7D32" w:rsidRPr="00036509" w:rsidRDefault="00AF7D32" w:rsidP="00AF7D32">
      <w:pPr>
        <w:tabs>
          <w:tab w:val="left" w:pos="4140"/>
          <w:tab w:val="left" w:pos="5310"/>
          <w:tab w:val="right" w:leader="underscore" w:pos="8910"/>
        </w:tabs>
        <w:rPr>
          <w:rFonts w:cs="Arial"/>
          <w:b/>
        </w:rPr>
      </w:pPr>
    </w:p>
    <w:p w:rsidR="00AF7D32" w:rsidRPr="00036509" w:rsidRDefault="00AF7D32" w:rsidP="00AF7D3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rsidR="00AF7D32" w:rsidRPr="00036509" w:rsidRDefault="00AF7D32" w:rsidP="00AF7D32">
      <w:pPr>
        <w:tabs>
          <w:tab w:val="left" w:pos="4140"/>
          <w:tab w:val="left" w:pos="5310"/>
          <w:tab w:val="right" w:leader="underscore" w:pos="8910"/>
        </w:tabs>
        <w:rPr>
          <w:rFonts w:cs="Arial"/>
          <w:b/>
        </w:rPr>
      </w:pPr>
    </w:p>
    <w:p w:rsidR="00AF7D32" w:rsidRPr="00036509" w:rsidRDefault="00AF7D32" w:rsidP="00AF7D32">
      <w:pPr>
        <w:tabs>
          <w:tab w:val="left" w:pos="4140"/>
          <w:tab w:val="left" w:pos="5310"/>
          <w:tab w:val="right" w:leader="underscore" w:pos="8910"/>
        </w:tabs>
        <w:rPr>
          <w:rFonts w:cs="Arial"/>
          <w:b/>
        </w:rPr>
      </w:pPr>
    </w:p>
    <w:p w:rsidR="00AF7D32" w:rsidRPr="00036509" w:rsidRDefault="00AF7D32" w:rsidP="00AF7D32">
      <w:pPr>
        <w:tabs>
          <w:tab w:val="left" w:pos="4140"/>
          <w:tab w:val="left" w:pos="5310"/>
          <w:tab w:val="right" w:leader="underscore" w:pos="8910"/>
        </w:tabs>
        <w:rPr>
          <w:rFonts w:cs="Arial"/>
          <w:b/>
        </w:rPr>
      </w:pPr>
      <w:r w:rsidRPr="00036509">
        <w:rPr>
          <w:rFonts w:cs="Arial"/>
          <w:b/>
        </w:rPr>
        <w:t>AGREED BY</w:t>
      </w:r>
    </w:p>
    <w:p w:rsidR="00AF7D32" w:rsidRPr="00036509" w:rsidRDefault="00AF7D32" w:rsidP="00AF7D32">
      <w:pPr>
        <w:tabs>
          <w:tab w:val="left" w:pos="4140"/>
          <w:tab w:val="left" w:pos="5310"/>
          <w:tab w:val="right" w:leader="underscore" w:pos="8910"/>
        </w:tabs>
        <w:rPr>
          <w:rFonts w:cs="Arial"/>
          <w:b/>
        </w:rPr>
      </w:pPr>
      <w:r w:rsidRPr="00036509">
        <w:rPr>
          <w:rFonts w:cs="Arial"/>
          <w:b/>
        </w:rPr>
        <w:t>LINE MAN</w:t>
      </w:r>
      <w:bookmarkStart w:id="1" w:name="_GoBack"/>
      <w:bookmarkEnd w:id="1"/>
      <w:r w:rsidRPr="00036509">
        <w:rPr>
          <w:rFonts w:cs="Arial"/>
          <w:b/>
        </w:rPr>
        <w:t>AGER:</w:t>
      </w:r>
      <w:r w:rsidRPr="00036509">
        <w:rPr>
          <w:rFonts w:cs="Arial"/>
          <w:b/>
        </w:rPr>
        <w:tab/>
        <w:t>Signed</w:t>
      </w:r>
      <w:r w:rsidRPr="00036509">
        <w:rPr>
          <w:rFonts w:cs="Arial"/>
          <w:b/>
        </w:rPr>
        <w:tab/>
      </w:r>
      <w:r w:rsidRPr="00036509">
        <w:rPr>
          <w:rFonts w:cs="Arial"/>
          <w:b/>
        </w:rPr>
        <w:tab/>
      </w:r>
    </w:p>
    <w:p w:rsidR="00AF7D32" w:rsidRPr="00036509" w:rsidRDefault="00AF7D32" w:rsidP="00AF7D32">
      <w:pPr>
        <w:tabs>
          <w:tab w:val="left" w:pos="4140"/>
          <w:tab w:val="left" w:pos="5310"/>
          <w:tab w:val="right" w:leader="underscore" w:pos="8910"/>
        </w:tabs>
        <w:rPr>
          <w:rFonts w:cs="Arial"/>
          <w:b/>
        </w:rPr>
      </w:pPr>
    </w:p>
    <w:p w:rsidR="00AF7D32" w:rsidRPr="00036509" w:rsidRDefault="00AF7D32" w:rsidP="00AF7D3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rsidR="00AF7D32" w:rsidRPr="00036509" w:rsidRDefault="00AF7D32" w:rsidP="00AF7D32">
      <w:pPr>
        <w:tabs>
          <w:tab w:val="left" w:pos="4140"/>
          <w:tab w:val="left" w:pos="5310"/>
          <w:tab w:val="right" w:leader="underscore" w:pos="8910"/>
        </w:tabs>
        <w:rPr>
          <w:rFonts w:cs="Arial"/>
          <w:b/>
        </w:rPr>
      </w:pPr>
    </w:p>
    <w:p w:rsidR="00AF7D32" w:rsidRPr="00036509" w:rsidRDefault="00AF7D32" w:rsidP="00AF7D32">
      <w:pPr>
        <w:tabs>
          <w:tab w:val="left" w:pos="4140"/>
          <w:tab w:val="left" w:pos="5310"/>
          <w:tab w:val="right" w:leader="underscore" w:pos="8910"/>
        </w:tabs>
        <w:rPr>
          <w:rFonts w:cs="Arial"/>
          <w:b/>
        </w:rPr>
      </w:pPr>
    </w:p>
    <w:p w:rsidR="00AF7D32" w:rsidRPr="00036509" w:rsidRDefault="00AF7D32" w:rsidP="00AF7D32">
      <w:pPr>
        <w:tabs>
          <w:tab w:val="left" w:pos="4140"/>
          <w:tab w:val="left" w:pos="5310"/>
          <w:tab w:val="right" w:leader="underscore" w:pos="8910"/>
        </w:tabs>
        <w:rPr>
          <w:rFonts w:cs="Arial"/>
          <w:b/>
        </w:rPr>
      </w:pPr>
    </w:p>
    <w:p w:rsidR="00AF7D32" w:rsidRDefault="00AF7D32" w:rsidP="00AF7D32">
      <w:pPr>
        <w:tabs>
          <w:tab w:val="left" w:pos="4140"/>
          <w:tab w:val="left" w:pos="5310"/>
          <w:tab w:val="right" w:leader="underscore" w:pos="8910"/>
        </w:tabs>
        <w:rPr>
          <w:rFonts w:cs="Arial"/>
          <w:b/>
        </w:rPr>
      </w:pPr>
      <w:r w:rsidRPr="00036509">
        <w:rPr>
          <w:rFonts w:cs="Arial"/>
          <w:b/>
        </w:rPr>
        <w:t>HEAD OF HUMAN RESOURCES:</w:t>
      </w:r>
      <w:r w:rsidRPr="00036509">
        <w:rPr>
          <w:rFonts w:cs="Arial"/>
          <w:b/>
        </w:rPr>
        <w:tab/>
        <w:t>Signed</w:t>
      </w:r>
      <w:r w:rsidRPr="00036509">
        <w:rPr>
          <w:rFonts w:cs="Arial"/>
          <w:b/>
        </w:rPr>
        <w:tab/>
      </w:r>
      <w:r w:rsidRPr="00036509">
        <w:rPr>
          <w:rFonts w:cs="Arial"/>
          <w:b/>
        </w:rPr>
        <w:tab/>
      </w:r>
    </w:p>
    <w:p w:rsidR="00D8019F" w:rsidRDefault="00D8019F" w:rsidP="00AF7D32">
      <w:pPr>
        <w:tabs>
          <w:tab w:val="left" w:pos="4140"/>
          <w:tab w:val="left" w:pos="5310"/>
          <w:tab w:val="right" w:leader="underscore" w:pos="8910"/>
        </w:tabs>
        <w:rPr>
          <w:rFonts w:cs="Arial"/>
          <w:b/>
        </w:rPr>
      </w:pPr>
    </w:p>
    <w:p w:rsidR="00D8019F" w:rsidRPr="00036509" w:rsidRDefault="00D8019F" w:rsidP="00AF7D32">
      <w:pPr>
        <w:tabs>
          <w:tab w:val="left" w:pos="4140"/>
          <w:tab w:val="left" w:pos="5310"/>
          <w:tab w:val="right" w:leader="underscore" w:pos="8910"/>
        </w:tabs>
        <w:rPr>
          <w:rFonts w:cs="Arial"/>
          <w:b/>
        </w:rPr>
      </w:pPr>
      <w:r>
        <w:rPr>
          <w:rFonts w:cs="Arial"/>
          <w:b/>
        </w:rPr>
        <w:tab/>
      </w:r>
      <w:r w:rsidRPr="00036509">
        <w:rPr>
          <w:rFonts w:cs="Arial"/>
          <w:b/>
        </w:rPr>
        <w:t xml:space="preserve">Dated </w:t>
      </w:r>
      <w:r w:rsidRPr="00036509">
        <w:rPr>
          <w:rFonts w:cs="Arial"/>
          <w:b/>
        </w:rPr>
        <w:tab/>
      </w:r>
      <w:r w:rsidRPr="00036509">
        <w:rPr>
          <w:rFonts w:cs="Arial"/>
          <w:b/>
        </w:rPr>
        <w:tab/>
      </w:r>
    </w:p>
    <w:p w:rsidR="007E1F16" w:rsidRDefault="007E1F16">
      <w:pPr>
        <w:widowControl/>
        <w:overflowPunct/>
        <w:autoSpaceDE/>
        <w:autoSpaceDN/>
        <w:adjustRightInd/>
        <w:textAlignment w:val="auto"/>
        <w:rPr>
          <w:rFonts w:cs="Arial"/>
          <w:b/>
        </w:rPr>
      </w:pPr>
      <w:r>
        <w:rPr>
          <w:rFonts w:cs="Arial"/>
          <w:b/>
        </w:rPr>
        <w:br w:type="page"/>
      </w:r>
    </w:p>
    <w:p w:rsidR="007E1F16" w:rsidRPr="006F4B6C" w:rsidRDefault="007E1F16" w:rsidP="007E1F16">
      <w:pPr>
        <w:rPr>
          <w:b/>
          <w:sz w:val="28"/>
          <w:szCs w:val="28"/>
        </w:rPr>
      </w:pPr>
      <w:r w:rsidRPr="006F4B6C">
        <w:rPr>
          <w:b/>
          <w:sz w:val="28"/>
          <w:szCs w:val="28"/>
        </w:rPr>
        <w:lastRenderedPageBreak/>
        <w:t xml:space="preserve">Background: Cannock Chase Special Area of Conservation </w:t>
      </w:r>
    </w:p>
    <w:p w:rsidR="007E1F16" w:rsidRPr="006F4B6C" w:rsidRDefault="007E1F16" w:rsidP="007E1F16">
      <w:pPr>
        <w:rPr>
          <w:b/>
          <w:sz w:val="22"/>
          <w:szCs w:val="22"/>
        </w:rPr>
      </w:pPr>
    </w:p>
    <w:p w:rsidR="007C7AF1" w:rsidRDefault="007C7AF1" w:rsidP="007C7AF1">
      <w:pPr>
        <w:jc w:val="both"/>
        <w:rPr>
          <w:rFonts w:cs="Arial"/>
        </w:rPr>
      </w:pPr>
      <w:r w:rsidRPr="0045780B">
        <w:rPr>
          <w:rFonts w:cs="Arial"/>
        </w:rPr>
        <w:t xml:space="preserve">Cannock Chase is an Area of Outstanding Natural Beauty (AONB), 1281 ha of which is designated as a Site of Special Scientific Interest with the majority of this being a Special Area of Conservation (SAC), and is designated principally for its heathland habitat.  The majority of the SAC is a Country Park owned and managed by Staffordshire County Council, the other principal landowner in the locality being the Forestry Commission. </w:t>
      </w:r>
    </w:p>
    <w:p w:rsidR="007C7AF1" w:rsidRPr="0045780B" w:rsidRDefault="007C7AF1" w:rsidP="007C7AF1">
      <w:pPr>
        <w:jc w:val="both"/>
        <w:rPr>
          <w:rFonts w:cs="Arial"/>
        </w:rPr>
      </w:pPr>
    </w:p>
    <w:p w:rsidR="007C7AF1" w:rsidRPr="0045780B" w:rsidRDefault="007C7AF1" w:rsidP="007C7AF1">
      <w:pPr>
        <w:jc w:val="both"/>
        <w:rPr>
          <w:rFonts w:cs="Arial"/>
          <w:color w:val="000000"/>
        </w:rPr>
      </w:pPr>
      <w:r w:rsidRPr="0045780B">
        <w:rPr>
          <w:rFonts w:cs="Arial"/>
        </w:rPr>
        <w:t xml:space="preserve">The population within relatively easy reach of Cannock Chase is particularly high with 2.7 million people within 30km. The Country Park is an important recreational asset and </w:t>
      </w:r>
      <w:r w:rsidRPr="0045780B">
        <w:rPr>
          <w:rFonts w:cs="Arial"/>
          <w:color w:val="000000"/>
        </w:rPr>
        <w:t xml:space="preserve">generates around 2 million visits per year. </w:t>
      </w:r>
      <w:r w:rsidRPr="0045780B">
        <w:rPr>
          <w:rFonts w:cs="Arial"/>
        </w:rPr>
        <w:t>It is apparent</w:t>
      </w:r>
      <w:r>
        <w:rPr>
          <w:rFonts w:cs="Arial"/>
        </w:rPr>
        <w:t>,</w:t>
      </w:r>
      <w:r w:rsidRPr="0045780B">
        <w:rPr>
          <w:rFonts w:cs="Arial"/>
        </w:rPr>
        <w:t xml:space="preserve"> however</w:t>
      </w:r>
      <w:r>
        <w:rPr>
          <w:rFonts w:cs="Arial"/>
        </w:rPr>
        <w:t>,</w:t>
      </w:r>
      <w:r w:rsidRPr="0045780B">
        <w:rPr>
          <w:rFonts w:cs="Arial"/>
        </w:rPr>
        <w:t xml:space="preserve"> that the SAC is subject to high visitor pressure. Additional visits arising from the population of new developments is likely to have a significant effect on the SAC unless measures are taken to prevent harm. The main problems are fragmentation of habitat from a multiplicity of paths and tracks, track and path widening with erosion, compaction and trampling, and horse riders and cyclists going off the bridleways </w:t>
      </w:r>
      <w:r>
        <w:rPr>
          <w:rFonts w:cs="Arial"/>
        </w:rPr>
        <w:t>together with</w:t>
      </w:r>
      <w:r w:rsidRPr="0045780B">
        <w:rPr>
          <w:rFonts w:cs="Arial"/>
        </w:rPr>
        <w:t xml:space="preserve"> eutrophication from dog mess.</w:t>
      </w:r>
      <w:r w:rsidRPr="0045780B">
        <w:rPr>
          <w:rFonts w:cs="Arial"/>
          <w:color w:val="000000"/>
        </w:rPr>
        <w:t xml:space="preserve"> </w:t>
      </w:r>
    </w:p>
    <w:p w:rsidR="007C7AF1" w:rsidRPr="0045780B" w:rsidRDefault="007C7AF1" w:rsidP="007C7AF1">
      <w:pPr>
        <w:jc w:val="both"/>
        <w:rPr>
          <w:rFonts w:cs="Arial"/>
          <w:color w:val="000000"/>
        </w:rPr>
      </w:pPr>
    </w:p>
    <w:p w:rsidR="007C7AF1" w:rsidRPr="0045780B" w:rsidRDefault="007C7AF1" w:rsidP="007C7AF1">
      <w:pPr>
        <w:jc w:val="both"/>
        <w:rPr>
          <w:rFonts w:cs="Arial"/>
          <w:color w:val="000000"/>
        </w:rPr>
      </w:pPr>
      <w:r w:rsidRPr="0045780B">
        <w:rPr>
          <w:rFonts w:cs="Arial"/>
          <w:color w:val="000000"/>
        </w:rPr>
        <w:t>The principal impact of visitor pressure is leading to loss of the SAC dry heath vegetation to new paths, path expansion, associated erosion and eutrophication. The component of the SAC involved is the dwarf woody shrub community (e.g. heather and bilberry), rather than the extent of bare ground forming the paths and tracks. This means that visitors have an impact on a small proportion of a large habitat component of the site, rather than a large proportion of a more restricted feature. Current visitor use of the site is high.</w:t>
      </w:r>
    </w:p>
    <w:p w:rsidR="007C7AF1" w:rsidRPr="0045780B" w:rsidRDefault="007C7AF1" w:rsidP="007C7AF1">
      <w:pPr>
        <w:jc w:val="both"/>
        <w:rPr>
          <w:rFonts w:cs="Arial"/>
          <w:color w:val="000000"/>
        </w:rPr>
      </w:pPr>
    </w:p>
    <w:p w:rsidR="007C7AF1" w:rsidRDefault="007C7AF1" w:rsidP="007C7AF1">
      <w:pPr>
        <w:jc w:val="both"/>
        <w:rPr>
          <w:rFonts w:cs="Arial"/>
          <w:color w:val="000000"/>
        </w:rPr>
      </w:pPr>
      <w:r w:rsidRPr="0045780B">
        <w:rPr>
          <w:rFonts w:cs="Arial"/>
          <w:color w:val="000000"/>
        </w:rPr>
        <w:t xml:space="preserve">In recognition of the scale and distribution of recreation impacts affecting the Cannock Chase SAC, the Cannock Chase SAC Partnership was formed and comprises Local Authorities and advisory bodies such as Natural England, the AONB team and the Forestry Commission. </w:t>
      </w:r>
    </w:p>
    <w:p w:rsidR="00AC6403" w:rsidRPr="0045780B" w:rsidRDefault="00AC6403" w:rsidP="007C7AF1">
      <w:pPr>
        <w:jc w:val="both"/>
        <w:rPr>
          <w:rFonts w:cs="Arial"/>
          <w:color w:val="000000"/>
        </w:rPr>
      </w:pPr>
    </w:p>
    <w:p w:rsidR="007E1F16" w:rsidRPr="006F4B6C" w:rsidRDefault="007C7AF1" w:rsidP="007C7AF1">
      <w:r w:rsidRPr="0045780B">
        <w:rPr>
          <w:rFonts w:cs="Arial"/>
        </w:rPr>
        <w:t>The key objective of this Partnership is to secure appropriate mitigation for the impacts on the Cannock Chase SAC of Development Plan policies and proposals contained in individual planning applications. Developer contributions will contribute to projects to ensure the integrity of the Cannock Chase SAC is maintained and the requirements of the Habitats Regulations</w:t>
      </w:r>
      <w:r w:rsidRPr="001F250D">
        <w:rPr>
          <w:rFonts w:cs="Arial"/>
        </w:rPr>
        <w:t xml:space="preserve"> are met.</w:t>
      </w:r>
    </w:p>
    <w:p w:rsidR="00AF7D32" w:rsidRPr="00036509" w:rsidRDefault="00AF7D32" w:rsidP="00AF7D32">
      <w:pPr>
        <w:tabs>
          <w:tab w:val="left" w:pos="4140"/>
          <w:tab w:val="left" w:pos="5310"/>
          <w:tab w:val="right" w:leader="underscore" w:pos="8910"/>
        </w:tabs>
        <w:rPr>
          <w:rFonts w:cs="Arial"/>
          <w:b/>
        </w:rPr>
      </w:pPr>
    </w:p>
    <w:sectPr w:rsidR="00AF7D32" w:rsidRPr="00036509" w:rsidSect="00751802">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code="9"/>
      <w:pgMar w:top="720" w:right="1440" w:bottom="720" w:left="1440" w:header="576" w:footer="576" w:gutter="0"/>
      <w:pgBorders w:offsetFrom="page">
        <w:top w:val="single" w:sz="18" w:space="24" w:color="auto"/>
        <w:left w:val="single" w:sz="18" w:space="24" w:color="auto"/>
        <w:bottom w:val="single" w:sz="18" w:space="24" w:color="auto"/>
        <w:right w:val="single" w:sz="18"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69" w:rsidRDefault="00721C69">
      <w:pPr>
        <w:spacing w:line="20" w:lineRule="exact"/>
      </w:pPr>
    </w:p>
  </w:endnote>
  <w:endnote w:type="continuationSeparator" w:id="0">
    <w:p w:rsidR="00721C69" w:rsidRDefault="00721C69">
      <w:r>
        <w:t xml:space="preserve"> </w:t>
      </w:r>
    </w:p>
  </w:endnote>
  <w:endnote w:type="continuationNotice" w:id="1">
    <w:p w:rsidR="00721C69" w:rsidRDefault="00721C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69" w:rsidRDefault="00721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69" w:rsidRDefault="00721C69">
    <w:pPr>
      <w:pStyle w:val="Footer"/>
      <w:rPr>
        <w:rFonts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69" w:rsidRDefault="00721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69" w:rsidRDefault="00721C69">
      <w:r>
        <w:separator/>
      </w:r>
    </w:p>
  </w:footnote>
  <w:footnote w:type="continuationSeparator" w:id="0">
    <w:p w:rsidR="00721C69" w:rsidRDefault="0072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69" w:rsidRDefault="00721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69" w:rsidRDefault="00721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69" w:rsidRDefault="00721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21B"/>
    <w:multiLevelType w:val="hybridMultilevel"/>
    <w:tmpl w:val="03EE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021F11"/>
    <w:multiLevelType w:val="hybridMultilevel"/>
    <w:tmpl w:val="2424FE72"/>
    <w:lvl w:ilvl="0" w:tplc="C06CA4B2">
      <w:start w:val="1"/>
      <w:numFmt w:val="decimal"/>
      <w:pStyle w:val="number1"/>
      <w:lvlText w:val="%1."/>
      <w:lvlJc w:val="left"/>
      <w:pPr>
        <w:tabs>
          <w:tab w:val="num" w:pos="720"/>
        </w:tabs>
        <w:ind w:left="720" w:hanging="720"/>
      </w:pPr>
      <w:rPr>
        <w:rFonts w:ascii="Arial" w:hAnsi="Arial"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AC57186"/>
    <w:multiLevelType w:val="hybridMultilevel"/>
    <w:tmpl w:val="EB20DFF6"/>
    <w:lvl w:ilvl="0" w:tplc="91222E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630CB2"/>
    <w:multiLevelType w:val="hybridMultilevel"/>
    <w:tmpl w:val="ADBC7E56"/>
    <w:lvl w:ilvl="0" w:tplc="2ADC9CFE">
      <w:start w:val="1"/>
      <w:numFmt w:val="bullet"/>
      <w:lvlText w:val=""/>
      <w:lvlJc w:val="left"/>
      <w:pPr>
        <w:tabs>
          <w:tab w:val="num" w:pos="720"/>
        </w:tabs>
        <w:ind w:left="720" w:hanging="363"/>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0F3BC4"/>
    <w:multiLevelType w:val="hybridMultilevel"/>
    <w:tmpl w:val="A406E774"/>
    <w:lvl w:ilvl="0" w:tplc="0F5447E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2"/>
    <w:lvlOverride w:ilvl="0">
      <w:startOverride w:val="9"/>
    </w:lvlOverride>
  </w:num>
  <w:num w:numId="6">
    <w:abstractNumId w:val="2"/>
    <w:lvlOverride w:ilvl="0">
      <w:startOverride w:val="15"/>
    </w:lvlOverride>
  </w:num>
  <w:num w:numId="7">
    <w:abstractNumId w:val="2"/>
    <w:lvlOverride w:ilvl="0">
      <w:startOverride w:val="14"/>
    </w:lvlOverride>
  </w:num>
  <w:num w:numId="8">
    <w:abstractNumId w:val="6"/>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0E"/>
    <w:rsid w:val="00036509"/>
    <w:rsid w:val="00092F6B"/>
    <w:rsid w:val="000B0508"/>
    <w:rsid w:val="00305ED3"/>
    <w:rsid w:val="00397722"/>
    <w:rsid w:val="00471355"/>
    <w:rsid w:val="00502FC9"/>
    <w:rsid w:val="00543040"/>
    <w:rsid w:val="00556575"/>
    <w:rsid w:val="00610A72"/>
    <w:rsid w:val="006C7D7C"/>
    <w:rsid w:val="00721C69"/>
    <w:rsid w:val="00751802"/>
    <w:rsid w:val="0075180A"/>
    <w:rsid w:val="007C7AF1"/>
    <w:rsid w:val="007E1F16"/>
    <w:rsid w:val="00821B22"/>
    <w:rsid w:val="00921834"/>
    <w:rsid w:val="0092330F"/>
    <w:rsid w:val="00AC6403"/>
    <w:rsid w:val="00AF7D32"/>
    <w:rsid w:val="00BA4EED"/>
    <w:rsid w:val="00BC6F6F"/>
    <w:rsid w:val="00C25D73"/>
    <w:rsid w:val="00C76F84"/>
    <w:rsid w:val="00CD3742"/>
    <w:rsid w:val="00D8019F"/>
    <w:rsid w:val="00DC7DCC"/>
    <w:rsid w:val="00EA530E"/>
    <w:rsid w:val="00F127A2"/>
    <w:rsid w:val="00F2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uiPriority w:val="34"/>
    <w:qFormat/>
    <w:rsid w:val="00AF7D32"/>
    <w:pPr>
      <w:ind w:left="720"/>
    </w:pPr>
  </w:style>
  <w:style w:type="paragraph" w:styleId="BodyText3">
    <w:name w:val="Body Text 3"/>
    <w:basedOn w:val="Normal"/>
    <w:link w:val="BodyText3Char"/>
    <w:uiPriority w:val="99"/>
    <w:semiHidden/>
    <w:unhideWhenUsed/>
    <w:rsid w:val="00AF7D32"/>
    <w:pPr>
      <w:spacing w:after="120"/>
    </w:pPr>
    <w:rPr>
      <w:sz w:val="16"/>
      <w:szCs w:val="16"/>
    </w:rPr>
  </w:style>
  <w:style w:type="character" w:customStyle="1" w:styleId="BodyText3Char">
    <w:name w:val="Body Text 3 Char"/>
    <w:basedOn w:val="DefaultParagraphFont"/>
    <w:link w:val="BodyText3"/>
    <w:uiPriority w:val="99"/>
    <w:semiHidden/>
    <w:rsid w:val="00AF7D32"/>
    <w:rPr>
      <w:rFonts w:ascii="Arial" w:hAnsi="Arial"/>
      <w:sz w:val="16"/>
      <w:szCs w:val="16"/>
      <w:lang w:eastAsia="en-US"/>
    </w:rPr>
  </w:style>
  <w:style w:type="paragraph" w:customStyle="1" w:styleId="number1">
    <w:name w:val="number1"/>
    <w:basedOn w:val="Normal"/>
    <w:rsid w:val="00AF7D32"/>
    <w:pPr>
      <w:widowControl/>
      <w:numPr>
        <w:numId w:val="4"/>
      </w:numPr>
      <w:tabs>
        <w:tab w:val="right" w:pos="9000"/>
      </w:tabs>
      <w:overflowPunct/>
      <w:autoSpaceDE/>
      <w:autoSpaceDN/>
      <w:adjustRightInd/>
      <w:textAlignment w:val="auto"/>
    </w:pPr>
  </w:style>
  <w:style w:type="character" w:customStyle="1" w:styleId="A2">
    <w:name w:val="A2"/>
    <w:rsid w:val="007C7AF1"/>
    <w:rPr>
      <w:rFonts w:cs="Myriad Pro Light"/>
      <w:color w:val="221E1F"/>
      <w:sz w:val="20"/>
      <w:szCs w:val="20"/>
    </w:rPr>
  </w:style>
  <w:style w:type="character" w:customStyle="1" w:styleId="EndnoteTextChar">
    <w:name w:val="Endnote Text Char"/>
    <w:basedOn w:val="DefaultParagraphFont"/>
    <w:link w:val="EndnoteText"/>
    <w:semiHidden/>
    <w:rsid w:val="00543040"/>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uiPriority w:val="34"/>
    <w:qFormat/>
    <w:rsid w:val="00AF7D32"/>
    <w:pPr>
      <w:ind w:left="720"/>
    </w:pPr>
  </w:style>
  <w:style w:type="paragraph" w:styleId="BodyText3">
    <w:name w:val="Body Text 3"/>
    <w:basedOn w:val="Normal"/>
    <w:link w:val="BodyText3Char"/>
    <w:uiPriority w:val="99"/>
    <w:semiHidden/>
    <w:unhideWhenUsed/>
    <w:rsid w:val="00AF7D32"/>
    <w:pPr>
      <w:spacing w:after="120"/>
    </w:pPr>
    <w:rPr>
      <w:sz w:val="16"/>
      <w:szCs w:val="16"/>
    </w:rPr>
  </w:style>
  <w:style w:type="character" w:customStyle="1" w:styleId="BodyText3Char">
    <w:name w:val="Body Text 3 Char"/>
    <w:basedOn w:val="DefaultParagraphFont"/>
    <w:link w:val="BodyText3"/>
    <w:uiPriority w:val="99"/>
    <w:semiHidden/>
    <w:rsid w:val="00AF7D32"/>
    <w:rPr>
      <w:rFonts w:ascii="Arial" w:hAnsi="Arial"/>
      <w:sz w:val="16"/>
      <w:szCs w:val="16"/>
      <w:lang w:eastAsia="en-US"/>
    </w:rPr>
  </w:style>
  <w:style w:type="paragraph" w:customStyle="1" w:styleId="number1">
    <w:name w:val="number1"/>
    <w:basedOn w:val="Normal"/>
    <w:rsid w:val="00AF7D32"/>
    <w:pPr>
      <w:widowControl/>
      <w:numPr>
        <w:numId w:val="4"/>
      </w:numPr>
      <w:tabs>
        <w:tab w:val="right" w:pos="9000"/>
      </w:tabs>
      <w:overflowPunct/>
      <w:autoSpaceDE/>
      <w:autoSpaceDN/>
      <w:adjustRightInd/>
      <w:textAlignment w:val="auto"/>
    </w:pPr>
  </w:style>
  <w:style w:type="character" w:customStyle="1" w:styleId="A2">
    <w:name w:val="A2"/>
    <w:rsid w:val="007C7AF1"/>
    <w:rPr>
      <w:rFonts w:cs="Myriad Pro Light"/>
      <w:color w:val="221E1F"/>
      <w:sz w:val="20"/>
      <w:szCs w:val="20"/>
    </w:rPr>
  </w:style>
  <w:style w:type="character" w:customStyle="1" w:styleId="EndnoteTextChar">
    <w:name w:val="Endnote Text Char"/>
    <w:basedOn w:val="DefaultParagraphFont"/>
    <w:link w:val="EndnoteText"/>
    <w:semiHidden/>
    <w:rsid w:val="0054304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1479</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10100</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Sarah-Jane Dudney</dc:creator>
  <cp:lastModifiedBy>Alex Yendole</cp:lastModifiedBy>
  <cp:revision>4</cp:revision>
  <cp:lastPrinted>2010-11-25T10:54:00Z</cp:lastPrinted>
  <dcterms:created xsi:type="dcterms:W3CDTF">2017-01-18T14:55:00Z</dcterms:created>
  <dcterms:modified xsi:type="dcterms:W3CDTF">2017-01-19T10:26:00Z</dcterms:modified>
</cp:coreProperties>
</file>